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wrap="around" w:vAnchor="margin" w:hAnchor="text" w:x="9329" w:y="-1384"/>
        <w:jc w:val="center"/>
        <w:rPr>
          <w:rStyle w:val="12"/>
          <w:sz w:val="20"/>
        </w:rPr>
      </w:pPr>
    </w:p>
    <w:p>
      <w:pPr>
        <w:ind w:left="7190" w:leftChars="-115" w:hanging="7466" w:hangingChars="3108"/>
        <w:rPr>
          <w:rStyle w:val="12"/>
          <w:rFonts w:eastAsia="楷体_GB2312"/>
          <w:b/>
          <w:szCs w:val="24"/>
        </w:rPr>
      </w:pPr>
      <w:r>
        <w:rPr>
          <w:rStyle w:val="12"/>
          <w:rFonts w:eastAsia="楷体_GB2312"/>
          <w:b/>
          <w:szCs w:val="24"/>
        </w:rPr>
        <w:t xml:space="preserve">                                                                     </w:t>
      </w:r>
      <w:r>
        <w:rPr>
          <w:rStyle w:val="12"/>
        </w:rPr>
        <w:drawing>
          <wp:inline distT="0" distB="0" distL="0" distR="0">
            <wp:extent cx="804545" cy="792480"/>
            <wp:effectExtent l="0" t="0" r="14605" b="762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8" cstate="print"/>
                    <a:srcRect/>
                    <a:stretch>
                      <a:fillRect/>
                    </a:stretch>
                  </pic:blipFill>
                  <pic:spPr>
                    <a:xfrm>
                      <a:off x="0" y="0"/>
                      <a:ext cx="805077" cy="792525"/>
                    </a:xfrm>
                    <a:prstGeom prst="rect">
                      <a:avLst/>
                    </a:prstGeom>
                    <a:ln>
                      <a:noFill/>
                    </a:ln>
                  </pic:spPr>
                </pic:pic>
              </a:graphicData>
            </a:graphic>
          </wp:inline>
        </w:drawing>
      </w:r>
    </w:p>
    <w:p>
      <w:pPr>
        <w:ind w:left="7191" w:leftChars="-115" w:hanging="7467" w:hangingChars="3108"/>
        <w:rPr>
          <w:rStyle w:val="12"/>
          <w:rFonts w:ascii="宋体" w:hAnsi="宋体" w:cs="Times New Roman"/>
          <w:b/>
          <w:bCs/>
          <w:kern w:val="0"/>
          <w:szCs w:val="24"/>
        </w:rPr>
      </w:pPr>
    </w:p>
    <w:p>
      <w:pPr>
        <w:jc w:val="center"/>
        <w:rPr>
          <w:rStyle w:val="12"/>
          <w:rFonts w:eastAsia="楷体_GB2312"/>
          <w:b/>
          <w:szCs w:val="24"/>
        </w:rPr>
      </w:pPr>
    </w:p>
    <w:p>
      <w:pPr>
        <w:rPr>
          <w:rStyle w:val="12"/>
          <w:rFonts w:eastAsia="楷体_GB2312"/>
          <w:b/>
          <w:szCs w:val="24"/>
        </w:rPr>
      </w:pPr>
    </w:p>
    <w:p>
      <w:pPr>
        <w:jc w:val="center"/>
        <w:rPr>
          <w:rStyle w:val="12"/>
          <w:rFonts w:ascii="宋体" w:hAnsi="宋体"/>
          <w:b/>
          <w:sz w:val="52"/>
          <w:szCs w:val="52"/>
        </w:rPr>
      </w:pPr>
      <w:r>
        <w:rPr>
          <w:rStyle w:val="12"/>
          <w:rFonts w:ascii="宋体" w:hAnsi="宋体"/>
          <w:b/>
          <w:sz w:val="52"/>
          <w:szCs w:val="52"/>
        </w:rPr>
        <w:t>管理体系认证</w:t>
      </w:r>
    </w:p>
    <w:p>
      <w:pPr>
        <w:jc w:val="center"/>
        <w:rPr>
          <w:rStyle w:val="12"/>
          <w:rFonts w:ascii="宋体" w:hAnsi="宋体"/>
          <w:b/>
          <w:sz w:val="52"/>
          <w:szCs w:val="52"/>
        </w:rPr>
      </w:pPr>
      <w:r>
        <w:rPr>
          <w:rStyle w:val="12"/>
          <w:rFonts w:ascii="宋体" w:hAnsi="宋体"/>
          <w:b/>
          <w:sz w:val="52"/>
          <w:szCs w:val="52"/>
        </w:rPr>
        <w:t>申 请 书</w:t>
      </w:r>
    </w:p>
    <w:p>
      <w:pPr>
        <w:rPr>
          <w:rStyle w:val="12"/>
          <w:rFonts w:ascii="宋体" w:hAnsi="宋体"/>
          <w:sz w:val="44"/>
        </w:rPr>
      </w:pPr>
    </w:p>
    <w:p>
      <w:pPr>
        <w:rPr>
          <w:rStyle w:val="12"/>
          <w:rFonts w:ascii="宋体" w:hAnsi="宋体"/>
          <w:sz w:val="44"/>
        </w:rPr>
      </w:pPr>
    </w:p>
    <w:p>
      <w:pPr>
        <w:rPr>
          <w:rStyle w:val="12"/>
          <w:rFonts w:ascii="宋体" w:hAnsi="宋体"/>
          <w:sz w:val="44"/>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10"/>
        <w:gridCol w:w="4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9" w:hRule="atLeast"/>
        </w:trPr>
        <w:tc>
          <w:tcPr>
            <w:tcW w:w="4610" w:type="dxa"/>
            <w:tcBorders>
              <w:tl2br w:val="nil"/>
              <w:tr2bl w:val="nil"/>
            </w:tcBorders>
          </w:tcPr>
          <w:p>
            <w:pPr>
              <w:widowControl w:val="0"/>
              <w:spacing w:line="500" w:lineRule="exact"/>
              <w:jc w:val="center"/>
              <w:rPr>
                <w:rStyle w:val="12"/>
                <w:rFonts w:ascii="宋体" w:hAnsi="宋体"/>
                <w:b/>
                <w:sz w:val="32"/>
                <w:u w:val="single"/>
              </w:rPr>
            </w:pPr>
            <w:r>
              <w:rPr>
                <w:rStyle w:val="12"/>
                <w:rFonts w:ascii="宋体" w:hAnsi="宋体"/>
                <w:b/>
                <w:sz w:val="32"/>
              </w:rPr>
              <w:t>申 请 组 织</w:t>
            </w:r>
            <w:r>
              <w:rPr>
                <w:rStyle w:val="12"/>
                <w:rFonts w:ascii="宋体" w:hAnsi="宋体"/>
                <w:sz w:val="32"/>
              </w:rPr>
              <w:t>：</w:t>
            </w:r>
          </w:p>
        </w:tc>
        <w:tc>
          <w:tcPr>
            <w:tcW w:w="4610" w:type="dxa"/>
            <w:tcBorders>
              <w:bottom w:val="single" w:color="auto" w:sz="4" w:space="0"/>
            </w:tcBorders>
          </w:tcPr>
          <w:p>
            <w:pPr>
              <w:widowControl w:val="0"/>
              <w:spacing w:line="500" w:lineRule="exact"/>
              <w:rPr>
                <w:rStyle w:val="12"/>
                <w:rFonts w:ascii="宋体" w:hAnsi="宋体"/>
                <w:b/>
                <w:sz w:val="3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4610" w:type="dxa"/>
            <w:tcBorders>
              <w:tl2br w:val="nil"/>
              <w:tr2bl w:val="nil"/>
            </w:tcBorders>
          </w:tcPr>
          <w:p>
            <w:pPr>
              <w:widowControl w:val="0"/>
              <w:spacing w:line="500" w:lineRule="exact"/>
              <w:jc w:val="center"/>
              <w:rPr>
                <w:rStyle w:val="12"/>
                <w:rFonts w:ascii="宋体" w:hAnsi="宋体"/>
                <w:b/>
                <w:sz w:val="32"/>
                <w:u w:val="single"/>
              </w:rPr>
            </w:pPr>
            <w:r>
              <w:rPr>
                <w:rStyle w:val="12"/>
                <w:rFonts w:ascii="宋体" w:hAnsi="宋体"/>
                <w:b/>
                <w:sz w:val="32"/>
              </w:rPr>
              <w:t>申 请 日 期：</w:t>
            </w:r>
          </w:p>
        </w:tc>
        <w:tc>
          <w:tcPr>
            <w:tcW w:w="4610" w:type="dxa"/>
            <w:tcBorders>
              <w:top w:val="single" w:color="auto" w:sz="4" w:space="0"/>
              <w:bottom w:val="single" w:color="auto" w:sz="4" w:space="0"/>
            </w:tcBorders>
          </w:tcPr>
          <w:p>
            <w:pPr>
              <w:widowControl w:val="0"/>
              <w:spacing w:line="500" w:lineRule="exact"/>
              <w:rPr>
                <w:rStyle w:val="12"/>
                <w:rFonts w:ascii="宋体" w:hAnsi="宋体"/>
                <w:b/>
                <w:sz w:val="32"/>
                <w:u w:val="single"/>
              </w:rPr>
            </w:pPr>
          </w:p>
        </w:tc>
      </w:tr>
    </w:tbl>
    <w:p>
      <w:pPr>
        <w:spacing w:line="500" w:lineRule="exact"/>
        <w:rPr>
          <w:rStyle w:val="12"/>
          <w:rFonts w:ascii="宋体" w:hAnsi="宋体"/>
          <w:b/>
          <w:sz w:val="32"/>
          <w:u w:val="single"/>
        </w:rPr>
      </w:pPr>
    </w:p>
    <w:p>
      <w:pPr>
        <w:ind w:left="80" w:firstLine="1609" w:firstLineChars="503"/>
        <w:rPr>
          <w:rStyle w:val="12"/>
          <w:rFonts w:ascii="宋体" w:hAnsi="宋体"/>
          <w:b/>
          <w:sz w:val="32"/>
        </w:rPr>
      </w:pPr>
      <w:r>
        <w:rPr>
          <w:rStyle w:val="12"/>
          <w:rFonts w:ascii="宋体" w:hAnsi="宋体"/>
          <w:sz w:val="32"/>
        </w:rPr>
        <w:t xml:space="preserve"> </w:t>
      </w:r>
      <w:r>
        <w:rPr>
          <w:rStyle w:val="12"/>
          <w:rFonts w:ascii="宋体" w:hAnsi="宋体"/>
          <w:b/>
          <w:sz w:val="32"/>
        </w:rPr>
        <w:t xml:space="preserve">                                 </w:t>
      </w:r>
    </w:p>
    <w:p>
      <w:pPr>
        <w:spacing w:line="500" w:lineRule="exact"/>
        <w:ind w:firstLine="2780" w:firstLineChars="534"/>
        <w:jc w:val="center"/>
        <w:rPr>
          <w:rStyle w:val="12"/>
          <w:rFonts w:ascii="宋体" w:hAnsi="宋体"/>
          <w:b/>
          <w:sz w:val="52"/>
        </w:rPr>
      </w:pPr>
    </w:p>
    <w:p>
      <w:pPr>
        <w:tabs>
          <w:tab w:val="left" w:pos="3940"/>
        </w:tabs>
        <w:ind w:firstLine="1708" w:firstLineChars="534"/>
        <w:rPr>
          <w:rStyle w:val="12"/>
          <w:rFonts w:ascii="宋体" w:hAnsi="宋体"/>
          <w:b/>
          <w:sz w:val="36"/>
        </w:rPr>
      </w:pPr>
      <w:r>
        <w:rPr>
          <w:rStyle w:val="12"/>
          <w:rFonts w:ascii="宋体" w:hAnsi="宋体"/>
          <w:sz w:val="32"/>
        </w:rPr>
        <w:t xml:space="preserve"> </w:t>
      </w:r>
      <w:r>
        <w:rPr>
          <w:rStyle w:val="12"/>
          <w:rFonts w:ascii="宋体" w:hAnsi="宋体"/>
          <w:b/>
          <w:sz w:val="32"/>
        </w:rPr>
        <w:t xml:space="preserve">                                 </w:t>
      </w:r>
      <w:r>
        <w:rPr>
          <w:rStyle w:val="12"/>
          <w:rFonts w:ascii="宋体" w:hAnsi="宋体"/>
          <w:b/>
          <w:sz w:val="32"/>
          <w:u w:val="single"/>
        </w:rPr>
        <w:t xml:space="preserve"> </w:t>
      </w: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jc w:val="righ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jc w:val="center"/>
        <w:rPr>
          <w:rStyle w:val="12"/>
          <w:rFonts w:ascii="宋体" w:hAnsi="宋体"/>
          <w:b/>
          <w:spacing w:val="54"/>
          <w:sz w:val="36"/>
          <w:szCs w:val="36"/>
        </w:rPr>
      </w:pPr>
      <w:r>
        <w:rPr>
          <w:rStyle w:val="12"/>
          <w:rFonts w:ascii="宋体" w:hAnsi="宋体"/>
          <w:b/>
          <w:spacing w:val="54"/>
          <w:sz w:val="36"/>
          <w:szCs w:val="36"/>
        </w:rPr>
        <w:t>北京国医械华光认证有限公司</w:t>
      </w:r>
    </w:p>
    <w:p>
      <w:pPr>
        <w:snapToGrid w:val="0"/>
        <w:spacing w:line="400" w:lineRule="exact"/>
        <w:jc w:val="center"/>
        <w:rPr>
          <w:rStyle w:val="12"/>
          <w:rFonts w:ascii="宋体" w:hAnsi="宋体"/>
          <w:b/>
          <w:spacing w:val="54"/>
          <w:sz w:val="36"/>
          <w:szCs w:val="36"/>
        </w:rPr>
      </w:pPr>
    </w:p>
    <w:p>
      <w:pPr>
        <w:rPr>
          <w:rStyle w:val="12"/>
          <w:kern w:val="0"/>
          <w:sz w:val="18"/>
        </w:rPr>
      </w:pPr>
      <w:r>
        <w:rPr>
          <w:rStyle w:val="12"/>
          <w:kern w:val="0"/>
          <w:sz w:val="18"/>
        </w:rPr>
        <w:br w:type="page"/>
      </w:r>
    </w:p>
    <w:p>
      <w:pPr>
        <w:snapToGrid w:val="0"/>
        <w:spacing w:line="400" w:lineRule="exact"/>
        <w:rPr>
          <w:rStyle w:val="12"/>
          <w:kern w:val="0"/>
          <w:sz w:val="18"/>
        </w:rPr>
      </w:pPr>
    </w:p>
    <w:p>
      <w:pPr>
        <w:keepNext w:val="0"/>
        <w:keepLines w:val="0"/>
        <w:pageBreakBefore w:val="0"/>
        <w:widowControl/>
        <w:kinsoku/>
        <w:wordWrap/>
        <w:overflowPunct/>
        <w:topLinePunct w:val="0"/>
        <w:autoSpaceDE/>
        <w:autoSpaceDN/>
        <w:bidi w:val="0"/>
        <w:adjustRightInd/>
        <w:spacing w:line="400" w:lineRule="exact"/>
        <w:ind w:left="0" w:leftChars="0"/>
        <w:jc w:val="center"/>
        <w:textAlignment w:val="baseline"/>
        <w:rPr>
          <w:rStyle w:val="12"/>
          <w:b/>
          <w:sz w:val="32"/>
          <w:szCs w:val="32"/>
        </w:rPr>
      </w:pPr>
      <w:r>
        <w:rPr>
          <w:rStyle w:val="12"/>
          <w:b/>
          <w:sz w:val="32"/>
          <w:szCs w:val="32"/>
        </w:rPr>
        <w:t>管理体系认证申请条件及申报材料</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Fonts w:ascii="宋体" w:hAnsi="宋体"/>
          <w:b/>
          <w:bCs/>
          <w:sz w:val="19"/>
          <w:szCs w:val="19"/>
        </w:rPr>
      </w:pPr>
      <w:r>
        <w:rPr>
          <w:rFonts w:hint="eastAsia" w:ascii="宋体" w:hAnsi="宋体"/>
          <w:b/>
          <w:bCs/>
          <w:sz w:val="19"/>
          <w:szCs w:val="19"/>
        </w:rPr>
        <w:t>一、申请质量管理体系认证注册条件</w:t>
      </w:r>
      <w:r>
        <w:rPr>
          <w:rFonts w:ascii="宋体" w:hAnsi="宋体"/>
          <w:b/>
          <w:bCs/>
          <w:sz w:val="19"/>
          <w:szCs w:val="19"/>
        </w:rPr>
        <w:t xml:space="preserve">:   </w:t>
      </w:r>
    </w:p>
    <w:p>
      <w:pPr>
        <w:keepNext w:val="0"/>
        <w:keepLines w:val="0"/>
        <w:pageBreakBefore w:val="0"/>
        <w:widowControl/>
        <w:numPr>
          <w:ilvl w:val="0"/>
          <w:numId w:val="1"/>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申请组织应持有营业执照或证明其法律地位的文件。</w:t>
      </w:r>
    </w:p>
    <w:p>
      <w:pPr>
        <w:keepNext w:val="0"/>
        <w:keepLines w:val="0"/>
        <w:pageBreakBefore w:val="0"/>
        <w:widowControl/>
        <w:numPr>
          <w:ilvl w:val="0"/>
          <w:numId w:val="1"/>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已取得产品注册证、生产许可证或其它资质证明（国家或部门法规有要求时）；</w:t>
      </w:r>
      <w:r>
        <w:rPr>
          <w:rFonts w:ascii="宋体" w:hAnsi="宋体"/>
          <w:sz w:val="19"/>
          <w:szCs w:val="19"/>
        </w:rPr>
        <w:t xml:space="preserve"> </w:t>
      </w:r>
    </w:p>
    <w:p>
      <w:pPr>
        <w:keepNext w:val="0"/>
        <w:keepLines w:val="0"/>
        <w:pageBreakBefore w:val="0"/>
        <w:widowControl/>
        <w:numPr>
          <w:ilvl w:val="0"/>
          <w:numId w:val="1"/>
        </w:numPr>
        <w:kinsoku/>
        <w:wordWrap/>
        <w:overflowPunct/>
        <w:topLinePunct w:val="0"/>
        <w:autoSpaceDE/>
        <w:autoSpaceDN/>
        <w:bidi w:val="0"/>
        <w:adjustRightInd/>
        <w:spacing w:line="360" w:lineRule="exact"/>
        <w:ind w:left="0" w:leftChars="0"/>
        <w:textAlignment w:val="baseline"/>
        <w:rPr>
          <w:sz w:val="19"/>
          <w:szCs w:val="19"/>
        </w:rPr>
      </w:pPr>
      <w:r>
        <w:rPr>
          <w:rFonts w:hint="eastAsia" w:ascii="宋体" w:hAnsi="宋体"/>
          <w:sz w:val="19"/>
          <w:szCs w:val="19"/>
        </w:rPr>
        <w:t>申请认证的质量管理体系覆盖的产品应符合有关国家标准、行业标准或注册产品的技术要求。</w:t>
      </w:r>
      <w:r>
        <w:rPr>
          <w:rFonts w:ascii="宋体" w:hAnsi="宋体"/>
          <w:sz w:val="19"/>
          <w:szCs w:val="19"/>
        </w:rPr>
        <w:t xml:space="preserve"> </w:t>
      </w:r>
    </w:p>
    <w:p>
      <w:pPr>
        <w:keepNext w:val="0"/>
        <w:keepLines w:val="0"/>
        <w:pageBreakBefore w:val="0"/>
        <w:widowControl/>
        <w:numPr>
          <w:ilvl w:val="0"/>
          <w:numId w:val="1"/>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申请组织应建立符合拟申请认证标准的管理体系</w:t>
      </w:r>
      <w:r>
        <w:rPr>
          <w:rFonts w:hint="eastAsia" w:ascii="宋体" w:hAnsi="宋体"/>
          <w:sz w:val="19"/>
          <w:szCs w:val="19"/>
          <w:lang w:eastAsia="zh-CN"/>
        </w:rPr>
        <w:t>，</w:t>
      </w:r>
      <w:r>
        <w:rPr>
          <w:rFonts w:hint="eastAsia"/>
          <w:sz w:val="19"/>
          <w:szCs w:val="19"/>
        </w:rPr>
        <w:t>质量管理体系运行时间不少于3个月</w:t>
      </w:r>
      <w:r>
        <w:rPr>
          <w:rFonts w:hint="eastAsia"/>
          <w:sz w:val="19"/>
          <w:szCs w:val="19"/>
          <w:lang w:eastAsia="zh-CN"/>
        </w:rPr>
        <w:t>；</w:t>
      </w:r>
      <w:r>
        <w:rPr>
          <w:rFonts w:hint="eastAsia" w:ascii="宋体" w:hAnsi="宋体"/>
          <w:sz w:val="19"/>
          <w:szCs w:val="19"/>
        </w:rPr>
        <w:t>对从事医疗器械生产、经营企业还应符合</w:t>
      </w:r>
      <w:r>
        <w:rPr>
          <w:rFonts w:ascii="宋体" w:hAnsi="宋体"/>
          <w:sz w:val="19"/>
          <w:szCs w:val="19"/>
        </w:rPr>
        <w:t>YY/T0287</w:t>
      </w:r>
      <w:r>
        <w:rPr>
          <w:rFonts w:hint="eastAsia" w:ascii="宋体" w:hAnsi="宋体"/>
          <w:sz w:val="19"/>
          <w:szCs w:val="19"/>
        </w:rPr>
        <w:t>标准的要求</w:t>
      </w:r>
      <w:r>
        <w:rPr>
          <w:rFonts w:hint="eastAsia" w:ascii="宋体" w:hAnsi="宋体"/>
          <w:sz w:val="19"/>
          <w:szCs w:val="19"/>
          <w:lang w:eastAsia="zh-CN"/>
        </w:rPr>
        <w:t>；</w:t>
      </w:r>
    </w:p>
    <w:p>
      <w:pPr>
        <w:keepNext w:val="0"/>
        <w:keepLines w:val="0"/>
        <w:pageBreakBefore w:val="0"/>
        <w:widowControl/>
        <w:numPr>
          <w:ilvl w:val="0"/>
          <w:numId w:val="1"/>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sz w:val="19"/>
          <w:szCs w:val="19"/>
        </w:rPr>
        <w:t>申请组织</w:t>
      </w:r>
      <w:r>
        <w:rPr>
          <w:rFonts w:hint="eastAsia" w:ascii="宋体" w:hAnsi="宋体"/>
          <w:sz w:val="19"/>
          <w:szCs w:val="19"/>
        </w:rPr>
        <w:t>至少进行过一次全面内部审核及一次管理评审。</w:t>
      </w:r>
    </w:p>
    <w:p>
      <w:pPr>
        <w:keepNext w:val="0"/>
        <w:keepLines w:val="0"/>
        <w:pageBreakBefore w:val="0"/>
        <w:widowControl/>
        <w:numPr>
          <w:ilvl w:val="0"/>
          <w:numId w:val="1"/>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在提出认证申请前的一年内，申请组织的产品无重大顾客投诉及质量事故。</w:t>
      </w:r>
    </w:p>
    <w:p>
      <w:pPr>
        <w:keepNext w:val="0"/>
        <w:keepLines w:val="0"/>
        <w:pageBreakBefore w:val="0"/>
        <w:widowControl/>
        <w:kinsoku/>
        <w:wordWrap/>
        <w:overflowPunct/>
        <w:topLinePunct w:val="0"/>
        <w:autoSpaceDE/>
        <w:autoSpaceDN/>
        <w:bidi w:val="0"/>
        <w:adjustRightInd/>
        <w:spacing w:line="360" w:lineRule="exact"/>
        <w:ind w:left="0" w:leftChars="0"/>
        <w:textAlignment w:val="baseline"/>
        <w:rPr>
          <w:rFonts w:ascii="宋体" w:hAnsi="宋体"/>
          <w:b/>
          <w:bCs/>
          <w:sz w:val="19"/>
          <w:szCs w:val="19"/>
        </w:rPr>
      </w:pPr>
      <w:r>
        <w:rPr>
          <w:rFonts w:hint="eastAsia" w:ascii="宋体" w:hAnsi="宋体"/>
          <w:b/>
          <w:bCs/>
          <w:sz w:val="19"/>
          <w:szCs w:val="19"/>
        </w:rPr>
        <w:t>二、质量管理体系认证申请材料要求(</w:t>
      </w:r>
      <w:r>
        <w:rPr>
          <w:rFonts w:hint="eastAsia" w:ascii="宋体" w:hAnsi="宋体"/>
          <w:b/>
          <w:bCs/>
          <w:sz w:val="19"/>
          <w:szCs w:val="19"/>
          <w:lang w:val="en-US" w:eastAsia="zh-CN"/>
        </w:rPr>
        <w:t>提供</w:t>
      </w:r>
      <w:r>
        <w:rPr>
          <w:rFonts w:hint="eastAsia" w:ascii="宋体" w:hAnsi="宋体"/>
          <w:b/>
          <w:bCs/>
          <w:sz w:val="19"/>
          <w:szCs w:val="19"/>
        </w:rPr>
        <w:t>电子版)：</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b/>
          <w:bCs/>
          <w:sz w:val="19"/>
          <w:szCs w:val="19"/>
        </w:rPr>
      </w:pPr>
      <w:r>
        <w:rPr>
          <w:rFonts w:hint="eastAsia" w:ascii="宋体" w:hAnsi="宋体"/>
          <w:sz w:val="19"/>
          <w:szCs w:val="19"/>
        </w:rPr>
        <w:t>申请组织授权代表签署的质量管理体系认证申请书及附件，</w:t>
      </w:r>
      <w:r>
        <w:rPr>
          <w:rFonts w:hint="eastAsia" w:ascii="宋体" w:hAnsi="宋体"/>
          <w:b/>
          <w:bCs/>
          <w:sz w:val="19"/>
          <w:szCs w:val="19"/>
        </w:rPr>
        <w:t>申请书word版、PDF版（盖公司章）各一份；</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申请组织企业法人营业执照副本复印件；</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申请组织其它资质证明（国家或部门法规有要求时）；如，计量许可、特种设备许可等证明文件（适用时）； 安装清单（适用时）；</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b/>
          <w:bCs/>
          <w:sz w:val="19"/>
          <w:szCs w:val="19"/>
        </w:rPr>
      </w:pPr>
      <w:r>
        <w:rPr>
          <w:rFonts w:hint="eastAsia" w:ascii="宋体" w:hAnsi="宋体"/>
          <w:sz w:val="19"/>
          <w:szCs w:val="19"/>
        </w:rPr>
        <w:t>申请组织体系运行</w:t>
      </w:r>
      <w:r>
        <w:rPr>
          <w:rFonts w:hint="eastAsia" w:ascii="宋体" w:hAnsi="宋体"/>
          <w:b/>
          <w:bCs/>
          <w:sz w:val="19"/>
          <w:szCs w:val="19"/>
        </w:rPr>
        <w:t>3个月</w:t>
      </w:r>
      <w:r>
        <w:rPr>
          <w:rFonts w:hint="eastAsia" w:ascii="宋体" w:hAnsi="宋体"/>
          <w:sz w:val="19"/>
          <w:szCs w:val="19"/>
        </w:rPr>
        <w:t>以上的</w:t>
      </w:r>
      <w:r>
        <w:rPr>
          <w:rFonts w:hint="eastAsia" w:ascii="宋体" w:hAnsi="宋体"/>
          <w:b/>
          <w:sz w:val="19"/>
          <w:szCs w:val="19"/>
        </w:rPr>
        <w:t>质量手册（全文），程序文件（全文）</w:t>
      </w:r>
      <w:r>
        <w:rPr>
          <w:rFonts w:hint="eastAsia" w:ascii="宋体" w:hAnsi="宋体"/>
          <w:sz w:val="19"/>
          <w:szCs w:val="19"/>
        </w:rPr>
        <w:t>；</w:t>
      </w:r>
      <w:r>
        <w:rPr>
          <w:rFonts w:hint="eastAsia" w:ascii="宋体" w:hAnsi="宋体"/>
          <w:b/>
          <w:bCs/>
          <w:sz w:val="19"/>
          <w:szCs w:val="19"/>
        </w:rPr>
        <w:t>（手册内容及职能分配表内容需包含本次认证标准的相应条款）</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申请组织体系运行</w:t>
      </w:r>
      <w:r>
        <w:rPr>
          <w:rFonts w:hint="eastAsia" w:ascii="宋体" w:hAnsi="宋体"/>
          <w:b/>
          <w:bCs/>
          <w:sz w:val="19"/>
          <w:szCs w:val="19"/>
        </w:rPr>
        <w:t>3个月</w:t>
      </w:r>
      <w:r>
        <w:rPr>
          <w:rFonts w:hint="eastAsia" w:ascii="宋体" w:hAnsi="宋体"/>
          <w:sz w:val="19"/>
          <w:szCs w:val="19"/>
        </w:rPr>
        <w:t>以上的管理评审报告、内审报告</w:t>
      </w:r>
      <w:r>
        <w:rPr>
          <w:rFonts w:hint="eastAsia" w:ascii="宋体" w:hAnsi="宋体"/>
          <w:b/>
          <w:bCs/>
          <w:sz w:val="19"/>
          <w:szCs w:val="19"/>
        </w:rPr>
        <w:t>（一年内）</w:t>
      </w:r>
      <w:r>
        <w:rPr>
          <w:rFonts w:hint="eastAsia" w:ascii="宋体" w:hAnsi="宋体"/>
          <w:sz w:val="19"/>
          <w:szCs w:val="19"/>
        </w:rPr>
        <w:t>；</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组织申请认证覆盖的范围所适用的法规清单（</w:t>
      </w:r>
      <w:r>
        <w:rPr>
          <w:rFonts w:hint="eastAsia" w:ascii="宋体" w:hAnsi="宋体"/>
          <w:sz w:val="19"/>
          <w:szCs w:val="19"/>
          <w:lang w:val="en-US" w:eastAsia="zh-CN"/>
        </w:rPr>
        <w:t>企业</w:t>
      </w:r>
      <w:r>
        <w:rPr>
          <w:rFonts w:hint="eastAsia" w:ascii="宋体" w:hAnsi="宋体"/>
          <w:sz w:val="19"/>
          <w:szCs w:val="19"/>
        </w:rPr>
        <w:t xml:space="preserve">外来文件清单）； </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bookmarkStart w:id="0" w:name="OLE_LINK8"/>
      <w:bookmarkStart w:id="1" w:name="OLE_LINK7"/>
      <w:r>
        <w:rPr>
          <w:rFonts w:hint="eastAsia" w:ascii="宋体" w:hAnsi="宋体"/>
          <w:sz w:val="19"/>
          <w:szCs w:val="19"/>
        </w:rPr>
        <w:t>组织申请覆盖的产品或服务所涉及的国家标准、行业标准清单；</w:t>
      </w:r>
      <w:bookmarkEnd w:id="0"/>
      <w:bookmarkEnd w:id="1"/>
      <w:r>
        <w:rPr>
          <w:rFonts w:hint="eastAsia" w:ascii="宋体" w:hAnsi="宋体"/>
          <w:sz w:val="19"/>
          <w:szCs w:val="19"/>
        </w:rPr>
        <w:t xml:space="preserve"> </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组织申请产品生产工艺流程图（包含特殊过程、关键过程说明；每个产品单独提供）；</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textAlignment w:val="baseline"/>
        <w:rPr>
          <w:rFonts w:ascii="宋体" w:hAnsi="宋体"/>
          <w:sz w:val="19"/>
          <w:szCs w:val="19"/>
        </w:rPr>
      </w:pPr>
      <w:r>
        <w:rPr>
          <w:rFonts w:hint="eastAsia" w:ascii="宋体" w:hAnsi="宋体"/>
          <w:sz w:val="19"/>
          <w:szCs w:val="19"/>
        </w:rPr>
        <w:t>组织申请覆盖产品的说明书；（每个产品单独提供，文件</w:t>
      </w:r>
      <w:r>
        <w:rPr>
          <w:rFonts w:hint="eastAsia" w:ascii="宋体" w:hAnsi="宋体"/>
          <w:sz w:val="19"/>
          <w:szCs w:val="19"/>
          <w:lang w:val="en-US" w:eastAsia="zh-CN"/>
        </w:rPr>
        <w:t>名称</w:t>
      </w:r>
      <w:r>
        <w:rPr>
          <w:rFonts w:hint="eastAsia" w:ascii="宋体" w:hAnsi="宋体"/>
          <w:sz w:val="19"/>
          <w:szCs w:val="19"/>
        </w:rPr>
        <w:t>以产品名称命名）</w:t>
      </w:r>
    </w:p>
    <w:p>
      <w:pPr>
        <w:keepNext w:val="0"/>
        <w:keepLines w:val="0"/>
        <w:pageBreakBefore w:val="0"/>
        <w:widowControl/>
        <w:numPr>
          <w:ilvl w:val="0"/>
          <w:numId w:val="2"/>
        </w:numPr>
        <w:kinsoku/>
        <w:wordWrap/>
        <w:overflowPunct/>
        <w:topLinePunct w:val="0"/>
        <w:autoSpaceDE/>
        <w:autoSpaceDN/>
        <w:bidi w:val="0"/>
        <w:adjustRightInd/>
        <w:spacing w:line="360" w:lineRule="exact"/>
        <w:ind w:left="0" w:leftChars="0" w:hanging="317" w:firstLineChars="0"/>
        <w:textAlignment w:val="baseline"/>
        <w:rPr>
          <w:rFonts w:hint="eastAsia" w:ascii="宋体" w:hAnsi="宋体"/>
          <w:sz w:val="19"/>
          <w:szCs w:val="19"/>
        </w:rPr>
      </w:pPr>
      <w:r>
        <w:rPr>
          <w:rFonts w:hint="eastAsia" w:ascii="宋体" w:hAnsi="宋体"/>
          <w:sz w:val="19"/>
          <w:szCs w:val="19"/>
        </w:rPr>
        <w:t>申请组织医疗器械</w:t>
      </w:r>
      <w:r>
        <w:rPr>
          <w:rFonts w:hint="eastAsia" w:ascii="宋体" w:hAnsi="宋体"/>
          <w:b/>
          <w:bCs/>
          <w:sz w:val="19"/>
          <w:szCs w:val="19"/>
        </w:rPr>
        <w:t>生产许可证</w:t>
      </w:r>
      <w:r>
        <w:rPr>
          <w:rFonts w:hint="eastAsia" w:ascii="宋体" w:hAnsi="宋体"/>
          <w:sz w:val="19"/>
          <w:szCs w:val="19"/>
        </w:rPr>
        <w:t>（</w:t>
      </w:r>
      <w:r>
        <w:rPr>
          <w:rFonts w:hint="eastAsia" w:ascii="宋体" w:hAnsi="宋体"/>
          <w:sz w:val="19"/>
          <w:szCs w:val="19"/>
          <w:lang w:val="en-US" w:eastAsia="zh-CN"/>
        </w:rPr>
        <w:t>须含</w:t>
      </w:r>
      <w:r>
        <w:rPr>
          <w:rFonts w:hint="eastAsia" w:ascii="宋体" w:hAnsi="宋体"/>
          <w:sz w:val="19"/>
          <w:szCs w:val="19"/>
        </w:rPr>
        <w:t>医疗器械</w:t>
      </w:r>
      <w:r>
        <w:rPr>
          <w:rFonts w:hint="eastAsia" w:ascii="宋体" w:hAnsi="宋体"/>
          <w:b/>
          <w:bCs/>
          <w:sz w:val="19"/>
          <w:szCs w:val="19"/>
        </w:rPr>
        <w:t>生产产品登记表</w:t>
      </w:r>
      <w:r>
        <w:rPr>
          <w:rFonts w:hint="eastAsia" w:ascii="宋体" w:hAnsi="宋体"/>
          <w:sz w:val="19"/>
          <w:szCs w:val="19"/>
        </w:rPr>
        <w:t>）复印件；一类医疗器械生产企业须提供</w:t>
      </w:r>
      <w:r>
        <w:rPr>
          <w:rFonts w:hint="eastAsia" w:ascii="宋体" w:hAnsi="宋体"/>
          <w:b/>
          <w:bCs/>
          <w:sz w:val="19"/>
          <w:szCs w:val="19"/>
        </w:rPr>
        <w:t>第一类医疗器械生产备案凭证</w:t>
      </w:r>
      <w:r>
        <w:rPr>
          <w:rFonts w:hint="eastAsia" w:ascii="宋体" w:hAnsi="宋体"/>
          <w:sz w:val="19"/>
          <w:szCs w:val="19"/>
        </w:rPr>
        <w:t>；</w:t>
      </w:r>
      <w:r>
        <w:rPr>
          <w:rFonts w:hint="eastAsia" w:ascii="宋体" w:hAnsi="宋体"/>
          <w:sz w:val="19"/>
          <w:szCs w:val="19"/>
          <w:lang w:val="en-US" w:eastAsia="zh-CN"/>
        </w:rPr>
        <w:t>经营企业提供经营许可证和二类备案凭证</w:t>
      </w:r>
      <w:r>
        <w:rPr>
          <w:rFonts w:hint="eastAsia" w:ascii="宋体" w:hAnsi="宋体"/>
          <w:b/>
          <w:bCs/>
          <w:sz w:val="19"/>
          <w:szCs w:val="19"/>
        </w:rPr>
        <w:t>复印件</w:t>
      </w:r>
      <w:r>
        <w:rPr>
          <w:rFonts w:hint="eastAsia" w:ascii="宋体" w:hAnsi="宋体"/>
          <w:sz w:val="19"/>
          <w:szCs w:val="19"/>
          <w:lang w:val="en-US" w:eastAsia="zh-CN"/>
        </w:rPr>
        <w:t>；</w:t>
      </w:r>
      <w:r>
        <w:rPr>
          <w:rFonts w:hint="eastAsia" w:ascii="宋体" w:hAnsi="宋体"/>
          <w:sz w:val="19"/>
          <w:szCs w:val="19"/>
        </w:rPr>
        <w:t>如申请产品为非医疗器械产品，应提供</w:t>
      </w:r>
      <w:r>
        <w:rPr>
          <w:rFonts w:hint="eastAsia" w:ascii="宋体" w:hAnsi="宋体"/>
          <w:b/>
          <w:bCs/>
          <w:sz w:val="19"/>
          <w:szCs w:val="19"/>
        </w:rPr>
        <w:t>生产场地租赁协议</w:t>
      </w:r>
      <w:r>
        <w:rPr>
          <w:rFonts w:hint="eastAsia" w:ascii="宋体" w:hAnsi="宋体"/>
          <w:sz w:val="19"/>
          <w:szCs w:val="19"/>
        </w:rPr>
        <w:t>。</w:t>
      </w:r>
    </w:p>
    <w:p>
      <w:pPr>
        <w:keepNext w:val="0"/>
        <w:keepLines w:val="0"/>
        <w:pageBreakBefore w:val="0"/>
        <w:widowControl/>
        <w:numPr>
          <w:ilvl w:val="0"/>
          <w:numId w:val="0"/>
        </w:numPr>
        <w:kinsoku/>
        <w:wordWrap/>
        <w:overflowPunct/>
        <w:topLinePunct w:val="0"/>
        <w:autoSpaceDE/>
        <w:autoSpaceDN/>
        <w:bidi w:val="0"/>
        <w:adjustRightInd/>
        <w:spacing w:line="360" w:lineRule="exact"/>
        <w:ind w:left="-240" w:leftChars="-100" w:firstLine="0" w:firstLineChars="0"/>
        <w:textAlignment w:val="baseline"/>
        <w:rPr>
          <w:rFonts w:ascii="宋体" w:hAnsi="宋体"/>
          <w:sz w:val="19"/>
          <w:szCs w:val="19"/>
        </w:rPr>
      </w:pPr>
      <w:r>
        <w:rPr>
          <w:rFonts w:hint="eastAsia" w:ascii="宋体" w:hAnsi="宋体"/>
          <w:sz w:val="19"/>
          <w:szCs w:val="19"/>
        </w:rPr>
        <w:t>1</w:t>
      </w:r>
      <w:r>
        <w:rPr>
          <w:rFonts w:hint="eastAsia" w:ascii="宋体" w:hAnsi="宋体"/>
          <w:sz w:val="19"/>
          <w:szCs w:val="19"/>
          <w:lang w:val="en-US" w:eastAsia="zh-CN"/>
        </w:rPr>
        <w:t>1</w:t>
      </w:r>
      <w:r>
        <w:rPr>
          <w:rFonts w:hint="eastAsia" w:ascii="宋体" w:hAnsi="宋体"/>
          <w:sz w:val="19"/>
          <w:szCs w:val="19"/>
        </w:rPr>
        <w:t>.申请覆盖的医疗器械产品，提供上述资料外，还须提供医疗器械产品</w:t>
      </w:r>
      <w:r>
        <w:rPr>
          <w:rFonts w:hint="eastAsia" w:ascii="宋体" w:hAnsi="宋体"/>
          <w:b/>
          <w:bCs/>
          <w:sz w:val="19"/>
          <w:szCs w:val="19"/>
        </w:rPr>
        <w:t>注册证</w:t>
      </w:r>
      <w:r>
        <w:rPr>
          <w:rFonts w:hint="eastAsia" w:ascii="宋体" w:hAnsi="宋体"/>
          <w:sz w:val="19"/>
          <w:szCs w:val="19"/>
        </w:rPr>
        <w:t>复印件(如有附页、变更页 需一并提供）；一类医疗器械生产企业须提供第一类医疗器械备案凭证复印件和</w:t>
      </w:r>
      <w:r>
        <w:rPr>
          <w:rFonts w:hint="eastAsia" w:ascii="宋体" w:hAnsi="宋体"/>
          <w:b/>
          <w:bCs/>
          <w:sz w:val="19"/>
          <w:szCs w:val="19"/>
        </w:rPr>
        <w:t>第一类医疗器械备案信息表</w:t>
      </w:r>
      <w:r>
        <w:rPr>
          <w:rFonts w:hint="eastAsia" w:ascii="宋体" w:hAnsi="宋体"/>
          <w:sz w:val="19"/>
          <w:szCs w:val="19"/>
        </w:rPr>
        <w:t>复印件（如有附页、变更页 需一并提供）；</w:t>
      </w:r>
    </w:p>
    <w:p>
      <w:pPr>
        <w:keepNext w:val="0"/>
        <w:keepLines w:val="0"/>
        <w:pageBreakBefore w:val="0"/>
        <w:widowControl/>
        <w:kinsoku/>
        <w:wordWrap/>
        <w:overflowPunct/>
        <w:topLinePunct w:val="0"/>
        <w:autoSpaceDE/>
        <w:autoSpaceDN/>
        <w:bidi w:val="0"/>
        <w:adjustRightInd/>
        <w:spacing w:line="360" w:lineRule="exact"/>
        <w:ind w:left="-240" w:leftChars="-100" w:firstLine="0" w:firstLineChars="0"/>
        <w:textAlignment w:val="baseline"/>
        <w:rPr>
          <w:rFonts w:ascii="宋体" w:hAnsi="宋体"/>
          <w:sz w:val="19"/>
          <w:szCs w:val="19"/>
        </w:rPr>
      </w:pPr>
      <w:r>
        <w:rPr>
          <w:rFonts w:hint="eastAsia" w:ascii="宋体" w:hAnsi="宋体"/>
          <w:sz w:val="19"/>
          <w:szCs w:val="19"/>
        </w:rPr>
        <w:t>1</w:t>
      </w:r>
      <w:r>
        <w:rPr>
          <w:rFonts w:hint="eastAsia" w:ascii="宋体" w:hAnsi="宋体"/>
          <w:sz w:val="19"/>
          <w:szCs w:val="19"/>
          <w:lang w:val="en-US" w:eastAsia="zh-CN"/>
        </w:rPr>
        <w:t>2</w:t>
      </w:r>
      <w:r>
        <w:rPr>
          <w:rFonts w:hint="eastAsia" w:ascii="宋体" w:hAnsi="宋体"/>
          <w:sz w:val="19"/>
          <w:szCs w:val="19"/>
        </w:rPr>
        <w:t>.申请组织申请认证</w:t>
      </w:r>
      <w:r>
        <w:rPr>
          <w:rFonts w:hint="eastAsia" w:ascii="宋体" w:hAnsi="宋体"/>
          <w:b/>
          <w:bCs/>
          <w:sz w:val="19"/>
          <w:szCs w:val="19"/>
        </w:rPr>
        <w:t>产品范围覆盖表</w:t>
      </w:r>
      <w:r>
        <w:rPr>
          <w:rFonts w:hint="eastAsia" w:ascii="宋体" w:hAnsi="宋体"/>
          <w:sz w:val="19"/>
          <w:szCs w:val="19"/>
        </w:rPr>
        <w:t>（</w:t>
      </w:r>
      <w:r>
        <w:rPr>
          <w:rFonts w:hint="eastAsia" w:ascii="宋体" w:hAnsi="宋体"/>
          <w:sz w:val="19"/>
          <w:szCs w:val="19"/>
          <w:lang w:val="en-US" w:eastAsia="zh-CN"/>
        </w:rPr>
        <w:t>附件二</w:t>
      </w:r>
      <w:r>
        <w:rPr>
          <w:rFonts w:hint="eastAsia" w:ascii="宋体" w:hAnsi="宋体"/>
          <w:sz w:val="19"/>
          <w:szCs w:val="19"/>
        </w:rPr>
        <w:t>）</w:t>
      </w:r>
      <w:r>
        <w:rPr>
          <w:rFonts w:hint="eastAsia" w:ascii="宋体" w:hAnsi="宋体"/>
          <w:b/>
          <w:bCs/>
          <w:sz w:val="19"/>
          <w:szCs w:val="19"/>
        </w:rPr>
        <w:t>word版、PDF版（盖公司章）各一份；</w:t>
      </w:r>
      <w:r>
        <w:rPr>
          <w:rFonts w:hint="eastAsia" w:ascii="宋体" w:hAnsi="宋体"/>
          <w:sz w:val="19"/>
          <w:szCs w:val="19"/>
        </w:rPr>
        <w:t>产品范围登记表PDF版可与申请书扫描在一起</w:t>
      </w:r>
    </w:p>
    <w:p>
      <w:pPr>
        <w:keepNext w:val="0"/>
        <w:keepLines w:val="0"/>
        <w:pageBreakBefore w:val="0"/>
        <w:widowControl/>
        <w:tabs>
          <w:tab w:val="left" w:pos="709"/>
        </w:tabs>
        <w:kinsoku/>
        <w:wordWrap/>
        <w:overflowPunct/>
        <w:topLinePunct w:val="0"/>
        <w:autoSpaceDE/>
        <w:autoSpaceDN/>
        <w:bidi w:val="0"/>
        <w:adjustRightInd/>
        <w:spacing w:line="360" w:lineRule="exact"/>
        <w:ind w:left="-240" w:leftChars="-100" w:firstLine="0" w:firstLineChars="0"/>
        <w:textAlignment w:val="baseline"/>
        <w:rPr>
          <w:sz w:val="19"/>
          <w:szCs w:val="19"/>
        </w:rPr>
      </w:pPr>
      <w:r>
        <w:rPr>
          <w:rFonts w:hint="eastAsia"/>
          <w:sz w:val="19"/>
          <w:szCs w:val="19"/>
        </w:rPr>
        <w:t>1</w:t>
      </w:r>
      <w:r>
        <w:rPr>
          <w:rFonts w:hint="eastAsia"/>
          <w:sz w:val="19"/>
          <w:szCs w:val="19"/>
          <w:lang w:val="en-US" w:eastAsia="zh-CN"/>
        </w:rPr>
        <w:t>3</w:t>
      </w:r>
      <w:r>
        <w:rPr>
          <w:rFonts w:hint="eastAsia"/>
          <w:sz w:val="19"/>
          <w:szCs w:val="19"/>
        </w:rPr>
        <w:t>.申请覆盖部分过程的医疗器械产品：</w:t>
      </w:r>
    </w:p>
    <w:p>
      <w:pPr>
        <w:keepNext w:val="0"/>
        <w:keepLines w:val="0"/>
        <w:pageBreakBefore w:val="0"/>
        <w:widowControl/>
        <w:numPr>
          <w:ilvl w:val="0"/>
          <w:numId w:val="3"/>
        </w:numPr>
        <w:tabs>
          <w:tab w:val="left" w:pos="709"/>
        </w:tabs>
        <w:kinsoku/>
        <w:wordWrap/>
        <w:overflowPunct/>
        <w:topLinePunct w:val="0"/>
        <w:autoSpaceDE/>
        <w:autoSpaceDN/>
        <w:bidi w:val="0"/>
        <w:adjustRightInd/>
        <w:spacing w:line="360" w:lineRule="exact"/>
        <w:ind w:left="0" w:leftChars="0" w:hanging="498"/>
        <w:textAlignment w:val="baseline"/>
        <w:rPr>
          <w:sz w:val="19"/>
          <w:szCs w:val="19"/>
        </w:rPr>
      </w:pPr>
      <w:r>
        <w:rPr>
          <w:rFonts w:hint="eastAsia"/>
          <w:sz w:val="19"/>
          <w:szCs w:val="19"/>
        </w:rPr>
        <w:t>尚未取得医疗器械产品注册证的</w:t>
      </w:r>
      <w:r>
        <w:rPr>
          <w:rFonts w:hint="eastAsia" w:ascii="宋体" w:hAnsi="宋体"/>
          <w:sz w:val="19"/>
          <w:szCs w:val="19"/>
        </w:rPr>
        <w:t>：提供上述1、2、4、5、6、7、8、1</w:t>
      </w:r>
      <w:r>
        <w:rPr>
          <w:rFonts w:hint="eastAsia" w:ascii="宋体" w:hAnsi="宋体"/>
          <w:sz w:val="19"/>
          <w:szCs w:val="19"/>
          <w:lang w:val="en-US" w:eastAsia="zh-CN"/>
        </w:rPr>
        <w:t>2</w:t>
      </w:r>
      <w:r>
        <w:rPr>
          <w:rFonts w:hint="eastAsia" w:ascii="宋体" w:hAnsi="宋体"/>
          <w:sz w:val="19"/>
          <w:szCs w:val="19"/>
        </w:rPr>
        <w:t>外，还需提供：</w:t>
      </w:r>
    </w:p>
    <w:p>
      <w:pPr>
        <w:keepNext w:val="0"/>
        <w:keepLines w:val="0"/>
        <w:pageBreakBefore w:val="0"/>
        <w:widowControl/>
        <w:numPr>
          <w:ilvl w:val="0"/>
          <w:numId w:val="4"/>
        </w:numPr>
        <w:kinsoku/>
        <w:wordWrap/>
        <w:overflowPunct/>
        <w:topLinePunct w:val="0"/>
        <w:autoSpaceDE/>
        <w:autoSpaceDN/>
        <w:bidi w:val="0"/>
        <w:adjustRightInd/>
        <w:spacing w:line="360" w:lineRule="exact"/>
        <w:ind w:left="425" w:leftChars="0" w:hanging="425" w:firstLineChars="0"/>
        <w:jc w:val="left"/>
        <w:textAlignment w:val="baseline"/>
        <w:rPr>
          <w:sz w:val="19"/>
          <w:szCs w:val="19"/>
        </w:rPr>
      </w:pPr>
      <w:r>
        <w:rPr>
          <w:rFonts w:ascii="ˎ̥" w:hAnsi="ˎ̥" w:cs="Arial"/>
          <w:kern w:val="0"/>
          <w:sz w:val="19"/>
          <w:szCs w:val="19"/>
        </w:rPr>
        <w:t>产品技术要求</w:t>
      </w:r>
      <w:r>
        <w:rPr>
          <w:rFonts w:hint="eastAsia" w:ascii="ˎ̥" w:hAnsi="ˎ̥" w:cs="Arial"/>
          <w:kern w:val="0"/>
          <w:sz w:val="19"/>
          <w:szCs w:val="19"/>
        </w:rPr>
        <w:t>（或备案</w:t>
      </w:r>
      <w:r>
        <w:rPr>
          <w:rFonts w:hint="eastAsia"/>
          <w:sz w:val="19"/>
          <w:szCs w:val="19"/>
        </w:rPr>
        <w:t>标准）和风险管理报告；</w:t>
      </w:r>
    </w:p>
    <w:p>
      <w:pPr>
        <w:keepNext w:val="0"/>
        <w:keepLines w:val="0"/>
        <w:pageBreakBefore w:val="0"/>
        <w:widowControl/>
        <w:numPr>
          <w:ilvl w:val="0"/>
          <w:numId w:val="4"/>
        </w:numPr>
        <w:tabs>
          <w:tab w:val="left" w:pos="1274"/>
        </w:tabs>
        <w:kinsoku/>
        <w:wordWrap/>
        <w:overflowPunct/>
        <w:topLinePunct w:val="0"/>
        <w:autoSpaceDE/>
        <w:autoSpaceDN/>
        <w:bidi w:val="0"/>
        <w:adjustRightInd/>
        <w:spacing w:line="360" w:lineRule="exact"/>
        <w:ind w:left="425" w:leftChars="0" w:hanging="425" w:firstLineChars="0"/>
        <w:textAlignment w:val="baseline"/>
        <w:rPr>
          <w:sz w:val="19"/>
          <w:szCs w:val="19"/>
        </w:rPr>
      </w:pPr>
      <w:r>
        <w:rPr>
          <w:rFonts w:hint="eastAsia"/>
          <w:sz w:val="19"/>
          <w:szCs w:val="19"/>
        </w:rPr>
        <w:t>产品注册检测报告；产品说明书；产品流程图；</w:t>
      </w:r>
    </w:p>
    <w:p>
      <w:pPr>
        <w:keepNext w:val="0"/>
        <w:keepLines w:val="0"/>
        <w:pageBreakBefore w:val="0"/>
        <w:widowControl/>
        <w:numPr>
          <w:ilvl w:val="0"/>
          <w:numId w:val="4"/>
        </w:numPr>
        <w:tabs>
          <w:tab w:val="left" w:pos="1274"/>
        </w:tabs>
        <w:kinsoku/>
        <w:wordWrap/>
        <w:overflowPunct/>
        <w:topLinePunct w:val="0"/>
        <w:autoSpaceDE/>
        <w:autoSpaceDN/>
        <w:bidi w:val="0"/>
        <w:adjustRightInd/>
        <w:spacing w:line="360" w:lineRule="exact"/>
        <w:ind w:left="425" w:leftChars="0" w:hanging="425" w:firstLineChars="0"/>
        <w:textAlignment w:val="baseline"/>
        <w:rPr>
          <w:sz w:val="19"/>
          <w:szCs w:val="19"/>
        </w:rPr>
      </w:pPr>
      <w:r>
        <w:rPr>
          <w:rFonts w:hint="eastAsia"/>
          <w:sz w:val="19"/>
          <w:szCs w:val="19"/>
        </w:rPr>
        <w:t>符合相应规定的临床评价报告或临床试验资料和豁免临床的说明；</w:t>
      </w:r>
    </w:p>
    <w:p>
      <w:pPr>
        <w:keepNext w:val="0"/>
        <w:keepLines w:val="0"/>
        <w:pageBreakBefore w:val="0"/>
        <w:widowControl/>
        <w:numPr>
          <w:ilvl w:val="0"/>
          <w:numId w:val="4"/>
        </w:numPr>
        <w:tabs>
          <w:tab w:val="left" w:pos="1288"/>
          <w:tab w:val="left" w:pos="2952"/>
        </w:tabs>
        <w:kinsoku/>
        <w:wordWrap/>
        <w:overflowPunct/>
        <w:topLinePunct w:val="0"/>
        <w:autoSpaceDE/>
        <w:autoSpaceDN/>
        <w:bidi w:val="0"/>
        <w:adjustRightInd/>
        <w:spacing w:line="360" w:lineRule="exact"/>
        <w:ind w:left="425" w:leftChars="0" w:hanging="425" w:firstLineChars="0"/>
        <w:textAlignment w:val="baseline"/>
        <w:rPr>
          <w:sz w:val="19"/>
          <w:szCs w:val="19"/>
        </w:rPr>
      </w:pPr>
      <w:r>
        <w:rPr>
          <w:rFonts w:hint="eastAsia" w:ascii="宋体" w:hAnsi="宋体"/>
          <w:sz w:val="19"/>
          <w:szCs w:val="19"/>
        </w:rPr>
        <w:t>与已取得医疗器械注册证的同类产品的比较说明（适用时）；</w:t>
      </w:r>
    </w:p>
    <w:p>
      <w:pPr>
        <w:keepNext w:val="0"/>
        <w:keepLines w:val="0"/>
        <w:pageBreakBefore w:val="0"/>
        <w:widowControl/>
        <w:numPr>
          <w:ilvl w:val="0"/>
          <w:numId w:val="3"/>
        </w:numPr>
        <w:tabs>
          <w:tab w:val="left" w:pos="709"/>
        </w:tabs>
        <w:kinsoku/>
        <w:wordWrap/>
        <w:overflowPunct/>
        <w:topLinePunct w:val="0"/>
        <w:autoSpaceDE/>
        <w:autoSpaceDN/>
        <w:bidi w:val="0"/>
        <w:adjustRightInd/>
        <w:spacing w:line="360" w:lineRule="exact"/>
        <w:ind w:left="0" w:leftChars="-200" w:hanging="480" w:firstLineChars="0"/>
        <w:textAlignment w:val="baseline"/>
        <w:rPr>
          <w:sz w:val="19"/>
          <w:szCs w:val="19"/>
        </w:rPr>
      </w:pPr>
      <w:r>
        <w:rPr>
          <w:rFonts w:hint="eastAsia" w:ascii="宋体" w:hAnsi="宋体"/>
          <w:sz w:val="19"/>
          <w:szCs w:val="19"/>
        </w:rPr>
        <w:t>尚未取得生产许可证的：提供上述1、2、3、4、5、6、7、8、9、10、12；</w:t>
      </w:r>
    </w:p>
    <w:p>
      <w:pPr>
        <w:keepNext w:val="0"/>
        <w:keepLines w:val="0"/>
        <w:pageBreakBefore w:val="0"/>
        <w:widowControl/>
        <w:numPr>
          <w:ilvl w:val="0"/>
          <w:numId w:val="3"/>
        </w:numPr>
        <w:kinsoku/>
        <w:wordWrap/>
        <w:overflowPunct/>
        <w:topLinePunct w:val="0"/>
        <w:autoSpaceDE/>
        <w:autoSpaceDN/>
        <w:bidi w:val="0"/>
        <w:adjustRightInd/>
        <w:spacing w:line="360" w:lineRule="exact"/>
        <w:ind w:left="0" w:leftChars="-200" w:hanging="480" w:firstLineChars="0"/>
        <w:textAlignment w:val="baseline"/>
        <w:rPr>
          <w:rFonts w:ascii="宋体" w:hAnsi="宋体"/>
          <w:sz w:val="19"/>
          <w:szCs w:val="19"/>
        </w:rPr>
      </w:pPr>
      <w:r>
        <w:rPr>
          <w:rFonts w:hint="eastAsia" w:ascii="宋体" w:hAnsi="宋体"/>
          <w:sz w:val="19"/>
          <w:szCs w:val="19"/>
        </w:rPr>
        <w:t>委托生产的企业提供上述1、2、3、4、5、6、7、8、10、1</w:t>
      </w:r>
      <w:r>
        <w:rPr>
          <w:rFonts w:hint="eastAsia" w:ascii="宋体" w:hAnsi="宋体"/>
          <w:sz w:val="19"/>
          <w:szCs w:val="19"/>
          <w:lang w:val="en-US" w:eastAsia="zh-CN"/>
        </w:rPr>
        <w:t>2</w:t>
      </w:r>
      <w:r>
        <w:rPr>
          <w:rFonts w:hint="eastAsia" w:ascii="宋体" w:hAnsi="宋体"/>
          <w:sz w:val="19"/>
          <w:szCs w:val="19"/>
        </w:rPr>
        <w:t>外，还需提供：</w:t>
      </w:r>
    </w:p>
    <w:p>
      <w:pPr>
        <w:keepNext w:val="0"/>
        <w:keepLines w:val="0"/>
        <w:pageBreakBefore w:val="0"/>
        <w:widowControl/>
        <w:numPr>
          <w:ilvl w:val="0"/>
          <w:numId w:val="0"/>
        </w:numPr>
        <w:kinsoku/>
        <w:wordWrap/>
        <w:overflowPunct/>
        <w:topLinePunct w:val="0"/>
        <w:autoSpaceDE/>
        <w:autoSpaceDN/>
        <w:bidi w:val="0"/>
        <w:adjustRightInd/>
        <w:spacing w:line="360" w:lineRule="exact"/>
        <w:ind w:left="-483" w:leftChars="0" w:firstLine="380" w:firstLineChars="200"/>
        <w:textAlignment w:val="baseline"/>
        <w:rPr>
          <w:rFonts w:ascii="宋体" w:hAnsi="宋体"/>
          <w:sz w:val="19"/>
          <w:szCs w:val="19"/>
        </w:rPr>
      </w:pPr>
      <w:r>
        <w:rPr>
          <w:rFonts w:hint="eastAsia" w:ascii="宋体" w:hAnsi="宋体"/>
          <w:sz w:val="19"/>
          <w:szCs w:val="19"/>
        </w:rPr>
        <w:t>医疗器械委托生产授权书或委托生产协议（盖章版）。</w:t>
      </w:r>
    </w:p>
    <w:p>
      <w:pPr>
        <w:keepNext w:val="0"/>
        <w:keepLines w:val="0"/>
        <w:pageBreakBefore w:val="0"/>
        <w:widowControl/>
        <w:numPr>
          <w:ilvl w:val="0"/>
          <w:numId w:val="3"/>
        </w:numPr>
        <w:kinsoku/>
        <w:wordWrap/>
        <w:overflowPunct/>
        <w:topLinePunct w:val="0"/>
        <w:autoSpaceDE/>
        <w:autoSpaceDN/>
        <w:bidi w:val="0"/>
        <w:adjustRightInd/>
        <w:spacing w:line="360" w:lineRule="exact"/>
        <w:ind w:left="0" w:leftChars="-200" w:hanging="480" w:firstLineChars="0"/>
        <w:textAlignment w:val="baseline"/>
        <w:rPr>
          <w:rFonts w:ascii="宋体" w:hAnsi="宋体"/>
          <w:sz w:val="19"/>
          <w:szCs w:val="19"/>
        </w:rPr>
      </w:pPr>
      <w:r>
        <w:rPr>
          <w:rFonts w:hint="eastAsia" w:ascii="宋体" w:hAnsi="宋体"/>
          <w:sz w:val="19"/>
          <w:szCs w:val="19"/>
        </w:rPr>
        <w:t>申请覆盖的产品不在国内销售仅供出口时，还需提供：</w:t>
      </w:r>
    </w:p>
    <w:p>
      <w:pPr>
        <w:pStyle w:val="27"/>
        <w:keepNext w:val="0"/>
        <w:keepLines w:val="0"/>
        <w:pageBreakBefore w:val="0"/>
        <w:widowControl/>
        <w:numPr>
          <w:ilvl w:val="1"/>
          <w:numId w:val="5"/>
        </w:numPr>
        <w:tabs>
          <w:tab w:val="left" w:pos="1386"/>
        </w:tabs>
        <w:kinsoku/>
        <w:wordWrap/>
        <w:overflowPunct/>
        <w:topLinePunct w:val="0"/>
        <w:autoSpaceDE/>
        <w:autoSpaceDN/>
        <w:bidi w:val="0"/>
        <w:adjustRightInd/>
        <w:spacing w:line="360" w:lineRule="exact"/>
        <w:ind w:left="718" w:leftChars="0" w:hanging="718" w:firstLineChars="0"/>
        <w:jc w:val="left"/>
        <w:textAlignment w:val="baseline"/>
        <w:rPr>
          <w:rFonts w:ascii="宋体" w:hAnsi="宋体" w:cs="宋体"/>
          <w:kern w:val="0"/>
          <w:sz w:val="19"/>
          <w:szCs w:val="19"/>
        </w:rPr>
      </w:pPr>
      <w:r>
        <w:rPr>
          <w:rFonts w:hint="eastAsia" w:ascii="宋体" w:hAnsi="宋体" w:cs="宋体"/>
          <w:kern w:val="0"/>
          <w:sz w:val="19"/>
          <w:szCs w:val="19"/>
        </w:rPr>
        <w:t>出口国或地区的适用的产品标准和法规清单（必要时提供法规）；</w:t>
      </w:r>
    </w:p>
    <w:p>
      <w:pPr>
        <w:pStyle w:val="27"/>
        <w:keepNext w:val="0"/>
        <w:keepLines w:val="0"/>
        <w:pageBreakBefore w:val="0"/>
        <w:widowControl/>
        <w:numPr>
          <w:ilvl w:val="1"/>
          <w:numId w:val="5"/>
        </w:numPr>
        <w:tabs>
          <w:tab w:val="left" w:pos="1386"/>
        </w:tabs>
        <w:kinsoku/>
        <w:wordWrap/>
        <w:overflowPunct/>
        <w:topLinePunct w:val="0"/>
        <w:autoSpaceDE/>
        <w:autoSpaceDN/>
        <w:bidi w:val="0"/>
        <w:adjustRightInd/>
        <w:spacing w:line="360" w:lineRule="exact"/>
        <w:ind w:left="718" w:leftChars="0" w:hanging="718" w:firstLineChars="0"/>
        <w:jc w:val="left"/>
        <w:textAlignment w:val="baseline"/>
        <w:rPr>
          <w:rFonts w:ascii="宋体" w:hAnsi="宋体" w:cs="宋体"/>
          <w:sz w:val="19"/>
          <w:szCs w:val="19"/>
        </w:rPr>
      </w:pPr>
      <w:r>
        <w:rPr>
          <w:rFonts w:hint="eastAsia" w:ascii="宋体" w:hAnsi="宋体" w:cs="宋体"/>
          <w:kern w:val="0"/>
          <w:sz w:val="19"/>
          <w:szCs w:val="19"/>
        </w:rPr>
        <w:t>符合相关法规要求的型式检验报告；产品说明书；</w:t>
      </w:r>
    </w:p>
    <w:p>
      <w:pPr>
        <w:pStyle w:val="27"/>
        <w:keepNext w:val="0"/>
        <w:keepLines w:val="0"/>
        <w:pageBreakBefore w:val="0"/>
        <w:widowControl/>
        <w:numPr>
          <w:ilvl w:val="1"/>
          <w:numId w:val="5"/>
        </w:numPr>
        <w:tabs>
          <w:tab w:val="left" w:pos="1386"/>
        </w:tabs>
        <w:kinsoku/>
        <w:wordWrap/>
        <w:overflowPunct/>
        <w:topLinePunct w:val="0"/>
        <w:autoSpaceDE/>
        <w:autoSpaceDN/>
        <w:bidi w:val="0"/>
        <w:adjustRightInd/>
        <w:spacing w:line="360" w:lineRule="exact"/>
        <w:ind w:left="718" w:leftChars="0" w:hanging="718" w:firstLineChars="0"/>
        <w:jc w:val="left"/>
        <w:textAlignment w:val="baseline"/>
        <w:rPr>
          <w:rFonts w:ascii="宋体" w:hAnsi="宋体" w:cs="宋体"/>
          <w:kern w:val="0"/>
          <w:sz w:val="19"/>
          <w:szCs w:val="19"/>
        </w:rPr>
      </w:pPr>
      <w:r>
        <w:rPr>
          <w:rFonts w:hint="eastAsia" w:ascii="宋体" w:hAnsi="宋体" w:cs="宋体"/>
          <w:kern w:val="0"/>
          <w:sz w:val="19"/>
          <w:szCs w:val="19"/>
        </w:rPr>
        <w:t>产品</w:t>
      </w:r>
      <w:r>
        <w:rPr>
          <w:rFonts w:ascii="宋体" w:hAnsi="宋体" w:cs="宋体"/>
          <w:kern w:val="0"/>
          <w:sz w:val="19"/>
          <w:szCs w:val="19"/>
        </w:rPr>
        <w:t>出口</w:t>
      </w:r>
      <w:r>
        <w:rPr>
          <w:rFonts w:hint="eastAsia" w:ascii="宋体" w:hAnsi="宋体" w:cs="宋体"/>
          <w:kern w:val="0"/>
          <w:sz w:val="19"/>
          <w:szCs w:val="19"/>
        </w:rPr>
        <w:t>国或地区代理销售</w:t>
      </w:r>
      <w:r>
        <w:rPr>
          <w:rFonts w:ascii="宋体" w:hAnsi="宋体" w:cs="宋体"/>
          <w:kern w:val="0"/>
          <w:sz w:val="19"/>
          <w:szCs w:val="19"/>
        </w:rPr>
        <w:t>协议</w:t>
      </w:r>
      <w:r>
        <w:rPr>
          <w:rFonts w:hint="eastAsia" w:ascii="宋体" w:hAnsi="宋体" w:cs="宋体"/>
          <w:kern w:val="0"/>
          <w:sz w:val="19"/>
          <w:szCs w:val="19"/>
        </w:rPr>
        <w:t>/</w:t>
      </w:r>
      <w:r>
        <w:rPr>
          <w:rFonts w:ascii="宋体" w:hAnsi="宋体" w:cs="宋体"/>
          <w:kern w:val="0"/>
          <w:sz w:val="19"/>
          <w:szCs w:val="19"/>
        </w:rPr>
        <w:t>销售合同</w:t>
      </w:r>
      <w:r>
        <w:rPr>
          <w:rFonts w:hint="eastAsia" w:ascii="宋体" w:hAnsi="宋体" w:cs="宋体"/>
          <w:kern w:val="0"/>
          <w:sz w:val="19"/>
          <w:szCs w:val="19"/>
        </w:rPr>
        <w:t>/</w:t>
      </w:r>
      <w:r>
        <w:rPr>
          <w:rFonts w:ascii="宋体" w:hAnsi="宋体" w:cs="宋体"/>
          <w:kern w:val="0"/>
          <w:sz w:val="19"/>
          <w:szCs w:val="19"/>
        </w:rPr>
        <w:t>订单</w:t>
      </w:r>
      <w:r>
        <w:rPr>
          <w:rFonts w:hint="eastAsia" w:ascii="宋体" w:hAnsi="宋体" w:cs="宋体"/>
          <w:kern w:val="0"/>
          <w:sz w:val="19"/>
          <w:szCs w:val="19"/>
        </w:rPr>
        <w:t xml:space="preserve">/或CE 认证协议； </w:t>
      </w:r>
    </w:p>
    <w:p>
      <w:pPr>
        <w:pStyle w:val="27"/>
        <w:keepNext w:val="0"/>
        <w:keepLines w:val="0"/>
        <w:pageBreakBefore w:val="0"/>
        <w:widowControl/>
        <w:tabs>
          <w:tab w:val="left" w:pos="1386"/>
        </w:tabs>
        <w:kinsoku/>
        <w:wordWrap/>
        <w:overflowPunct/>
        <w:topLinePunct w:val="0"/>
        <w:autoSpaceDE/>
        <w:autoSpaceDN/>
        <w:bidi w:val="0"/>
        <w:adjustRightInd/>
        <w:spacing w:line="360" w:lineRule="exact"/>
        <w:ind w:left="212" w:leftChars="-116" w:hanging="490" w:hangingChars="258"/>
        <w:jc w:val="left"/>
        <w:textAlignment w:val="baseline"/>
        <w:rPr>
          <w:rFonts w:ascii="宋体" w:hAnsi="宋体" w:cs="宋体"/>
          <w:kern w:val="0"/>
          <w:sz w:val="19"/>
          <w:szCs w:val="19"/>
        </w:rPr>
      </w:pPr>
      <w:r>
        <w:rPr>
          <w:rFonts w:hint="eastAsia" w:ascii="宋体" w:hAnsi="宋体" w:cs="宋体"/>
          <w:kern w:val="0"/>
          <w:sz w:val="19"/>
          <w:szCs w:val="19"/>
        </w:rPr>
        <w:t>备注：如果有委托加工合同或协议(注：若为部件和组件的OEM方式可省略b、c条；若为整机的OEM方式可省略b条；若能提供CFDA产品出口批准文件可省略c条)；</w:t>
      </w:r>
    </w:p>
    <w:p>
      <w:pPr>
        <w:keepNext w:val="0"/>
        <w:keepLines w:val="0"/>
        <w:pageBreakBefore w:val="0"/>
        <w:widowControl/>
        <w:numPr>
          <w:ilvl w:val="0"/>
          <w:numId w:val="3"/>
        </w:numPr>
        <w:kinsoku/>
        <w:wordWrap/>
        <w:overflowPunct/>
        <w:topLinePunct w:val="0"/>
        <w:autoSpaceDE/>
        <w:autoSpaceDN/>
        <w:bidi w:val="0"/>
        <w:adjustRightInd/>
        <w:spacing w:line="360" w:lineRule="exact"/>
        <w:ind w:left="0" w:leftChars="0" w:hanging="425"/>
        <w:textAlignment w:val="baseline"/>
        <w:rPr>
          <w:sz w:val="19"/>
          <w:szCs w:val="19"/>
        </w:rPr>
      </w:pPr>
      <w:r>
        <w:rPr>
          <w:rFonts w:hint="eastAsia" w:ascii="宋体" w:hAnsi="宋体"/>
          <w:sz w:val="19"/>
          <w:szCs w:val="19"/>
        </w:rPr>
        <w:t>未纳入《医疗器械分类目录》的产品，若申请YY/T 0287体系认证，受理范围</w:t>
      </w:r>
      <w:r>
        <w:rPr>
          <w:rFonts w:hint="eastAsia"/>
          <w:sz w:val="19"/>
          <w:szCs w:val="19"/>
        </w:rPr>
        <w:t>暂适用如下产品：医疗器械专用配套组件或配套件、医疗器械原料或半成品、包装材料，康复保健产品，医疗器械相关过程的提供；</w:t>
      </w:r>
      <w:r>
        <w:rPr>
          <w:rFonts w:hint="eastAsia" w:ascii="宋体" w:hAnsi="宋体"/>
          <w:sz w:val="19"/>
          <w:szCs w:val="19"/>
        </w:rPr>
        <w:t>提供上述1、2、3、4、5、6、7、8、10、1</w:t>
      </w:r>
      <w:r>
        <w:rPr>
          <w:rFonts w:hint="eastAsia" w:ascii="宋体" w:hAnsi="宋体"/>
          <w:sz w:val="19"/>
          <w:szCs w:val="19"/>
          <w:lang w:val="en-US" w:eastAsia="zh-CN"/>
        </w:rPr>
        <w:t>2</w:t>
      </w:r>
      <w:r>
        <w:rPr>
          <w:rFonts w:hint="eastAsia" w:ascii="宋体" w:hAnsi="宋体"/>
          <w:sz w:val="19"/>
          <w:szCs w:val="19"/>
        </w:rPr>
        <w:t>外，还需提供：</w:t>
      </w:r>
    </w:p>
    <w:p>
      <w:pPr>
        <w:keepNext w:val="0"/>
        <w:keepLines w:val="0"/>
        <w:pageBreakBefore w:val="0"/>
        <w:widowControl/>
        <w:numPr>
          <w:ilvl w:val="0"/>
          <w:numId w:val="6"/>
        </w:numPr>
        <w:tabs>
          <w:tab w:val="left" w:pos="1736"/>
          <w:tab w:val="clear" w:pos="420"/>
        </w:tabs>
        <w:kinsoku/>
        <w:wordWrap/>
        <w:overflowPunct/>
        <w:topLinePunct w:val="0"/>
        <w:autoSpaceDE/>
        <w:autoSpaceDN/>
        <w:bidi w:val="0"/>
        <w:adjustRightInd/>
        <w:spacing w:line="360" w:lineRule="exact"/>
        <w:ind w:left="383" w:leftChars="0" w:hanging="383" w:hangingChars="202"/>
        <w:textAlignment w:val="baseline"/>
        <w:rPr>
          <w:rFonts w:ascii="宋体" w:hAnsi="宋体" w:cs="宋体"/>
          <w:sz w:val="19"/>
          <w:szCs w:val="19"/>
        </w:rPr>
      </w:pPr>
      <w:r>
        <w:rPr>
          <w:rFonts w:hint="eastAsia" w:ascii="宋体" w:hAnsi="宋体" w:cs="宋体"/>
          <w:sz w:val="19"/>
          <w:szCs w:val="19"/>
        </w:rPr>
        <w:t>独立产品提供备案的产品标准和产品说明书</w:t>
      </w:r>
      <w:bookmarkStart w:id="2" w:name="OLE_LINK1"/>
      <w:bookmarkStart w:id="3" w:name="OLE_LINK2"/>
      <w:r>
        <w:rPr>
          <w:rFonts w:hint="eastAsia" w:ascii="宋体" w:hAnsi="宋体" w:cs="宋体"/>
          <w:sz w:val="19"/>
          <w:szCs w:val="19"/>
        </w:rPr>
        <w:t>；</w:t>
      </w:r>
      <w:r>
        <w:rPr>
          <w:rFonts w:hint="eastAsia"/>
          <w:sz w:val="19"/>
          <w:szCs w:val="19"/>
        </w:rPr>
        <w:t>医疗器械原料或半成品、</w:t>
      </w:r>
      <w:bookmarkEnd w:id="2"/>
      <w:bookmarkEnd w:id="3"/>
      <w:r>
        <w:rPr>
          <w:rFonts w:hint="eastAsia"/>
          <w:sz w:val="19"/>
          <w:szCs w:val="19"/>
        </w:rPr>
        <w:t>专用</w:t>
      </w:r>
    </w:p>
    <w:p>
      <w:pPr>
        <w:keepNext w:val="0"/>
        <w:keepLines w:val="0"/>
        <w:pageBreakBefore w:val="0"/>
        <w:widowControl/>
        <w:kinsoku/>
        <w:wordWrap/>
        <w:overflowPunct/>
        <w:topLinePunct w:val="0"/>
        <w:autoSpaceDE/>
        <w:autoSpaceDN/>
        <w:bidi w:val="0"/>
        <w:adjustRightInd/>
        <w:spacing w:line="360" w:lineRule="exact"/>
        <w:ind w:left="0" w:leftChars="0" w:firstLine="250" w:firstLineChars="132"/>
        <w:textAlignment w:val="baseline"/>
        <w:rPr>
          <w:rFonts w:ascii="宋体" w:hAnsi="宋体" w:cs="宋体"/>
          <w:sz w:val="19"/>
          <w:szCs w:val="19"/>
        </w:rPr>
      </w:pPr>
      <w:r>
        <w:rPr>
          <w:rFonts w:hint="eastAsia"/>
          <w:sz w:val="19"/>
          <w:szCs w:val="19"/>
        </w:rPr>
        <w:t>配套组件或配套件</w:t>
      </w:r>
      <w:r>
        <w:rPr>
          <w:rFonts w:hint="eastAsia" w:ascii="宋体" w:hAnsi="宋体" w:cs="宋体"/>
          <w:sz w:val="19"/>
          <w:szCs w:val="19"/>
        </w:rPr>
        <w:t>和</w:t>
      </w:r>
      <w:r>
        <w:rPr>
          <w:rFonts w:hint="eastAsia"/>
          <w:sz w:val="19"/>
          <w:szCs w:val="19"/>
        </w:rPr>
        <w:t>医疗器械相关过程提供技术要求文件；</w:t>
      </w:r>
      <w:r>
        <w:rPr>
          <w:rFonts w:hint="eastAsia" w:ascii="宋体" w:hAnsi="宋体" w:cs="宋体"/>
          <w:sz w:val="19"/>
          <w:szCs w:val="19"/>
        </w:rPr>
        <w:t xml:space="preserve"> </w:t>
      </w:r>
    </w:p>
    <w:p>
      <w:pPr>
        <w:keepNext w:val="0"/>
        <w:keepLines w:val="0"/>
        <w:pageBreakBefore w:val="0"/>
        <w:widowControl/>
        <w:numPr>
          <w:ilvl w:val="0"/>
          <w:numId w:val="6"/>
        </w:numPr>
        <w:tabs>
          <w:tab w:val="left" w:pos="1701"/>
          <w:tab w:val="clear" w:pos="420"/>
        </w:tabs>
        <w:kinsoku/>
        <w:wordWrap/>
        <w:overflowPunct/>
        <w:topLinePunct w:val="0"/>
        <w:autoSpaceDE/>
        <w:autoSpaceDN/>
        <w:bidi w:val="0"/>
        <w:adjustRightInd/>
        <w:spacing w:line="360" w:lineRule="exact"/>
        <w:ind w:left="383" w:leftChars="0" w:hanging="383" w:hangingChars="202"/>
        <w:textAlignment w:val="baseline"/>
        <w:rPr>
          <w:rFonts w:ascii="宋体" w:hAnsi="宋体" w:cs="宋体"/>
          <w:sz w:val="19"/>
          <w:szCs w:val="19"/>
        </w:rPr>
      </w:pPr>
      <w:r>
        <w:rPr>
          <w:rFonts w:hint="eastAsia" w:ascii="宋体" w:hAnsi="宋体" w:cs="宋体"/>
          <w:sz w:val="19"/>
          <w:szCs w:val="19"/>
        </w:rPr>
        <w:t>医疗器械无菌包装应提供符合相应级别的环境检测报告（一年之内）；</w:t>
      </w:r>
    </w:p>
    <w:p>
      <w:pPr>
        <w:keepNext w:val="0"/>
        <w:keepLines w:val="0"/>
        <w:pageBreakBefore w:val="0"/>
        <w:widowControl/>
        <w:numPr>
          <w:ilvl w:val="0"/>
          <w:numId w:val="6"/>
        </w:numPr>
        <w:tabs>
          <w:tab w:val="left" w:pos="1792"/>
          <w:tab w:val="clear" w:pos="420"/>
        </w:tabs>
        <w:kinsoku/>
        <w:wordWrap/>
        <w:overflowPunct/>
        <w:topLinePunct w:val="0"/>
        <w:autoSpaceDE/>
        <w:autoSpaceDN/>
        <w:bidi w:val="0"/>
        <w:adjustRightInd/>
        <w:spacing w:line="360" w:lineRule="exact"/>
        <w:ind w:left="383" w:leftChars="0" w:hanging="383" w:hangingChars="202"/>
        <w:textAlignment w:val="baseline"/>
        <w:rPr>
          <w:rFonts w:ascii="宋体" w:hAnsi="宋体" w:cs="宋体"/>
          <w:sz w:val="19"/>
          <w:szCs w:val="19"/>
        </w:rPr>
      </w:pPr>
      <w:r>
        <w:rPr>
          <w:rFonts w:hint="eastAsia" w:ascii="宋体" w:hAnsi="宋体" w:cs="宋体"/>
          <w:sz w:val="19"/>
          <w:szCs w:val="19"/>
        </w:rPr>
        <w:t>独立产品提供产品型式检验报告；</w:t>
      </w:r>
      <w:r>
        <w:rPr>
          <w:rFonts w:hint="eastAsia"/>
          <w:sz w:val="19"/>
          <w:szCs w:val="19"/>
        </w:rPr>
        <w:t>医疗器械原料或半成品、专用配套组</w:t>
      </w:r>
    </w:p>
    <w:p>
      <w:pPr>
        <w:keepNext w:val="0"/>
        <w:keepLines w:val="0"/>
        <w:pageBreakBefore w:val="0"/>
        <w:widowControl/>
        <w:kinsoku/>
        <w:wordWrap/>
        <w:overflowPunct/>
        <w:topLinePunct w:val="0"/>
        <w:autoSpaceDE/>
        <w:autoSpaceDN/>
        <w:bidi w:val="0"/>
        <w:adjustRightInd/>
        <w:spacing w:line="360" w:lineRule="exact"/>
        <w:ind w:left="0" w:leftChars="0" w:firstLine="285" w:firstLineChars="150"/>
        <w:textAlignment w:val="baseline"/>
        <w:rPr>
          <w:sz w:val="19"/>
          <w:szCs w:val="19"/>
        </w:rPr>
      </w:pPr>
      <w:r>
        <w:rPr>
          <w:rFonts w:hint="eastAsia"/>
          <w:sz w:val="19"/>
          <w:szCs w:val="19"/>
        </w:rPr>
        <w:t>件或配套件和医疗器械相关过程提供满足技术要求的证明。</w:t>
      </w:r>
    </w:p>
    <w:p>
      <w:pPr>
        <w:keepNext w:val="0"/>
        <w:keepLines w:val="0"/>
        <w:pageBreakBefore w:val="0"/>
        <w:widowControl/>
        <w:numPr>
          <w:ilvl w:val="0"/>
          <w:numId w:val="6"/>
        </w:numPr>
        <w:tabs>
          <w:tab w:val="left" w:pos="1792"/>
          <w:tab w:val="clear" w:pos="420"/>
        </w:tabs>
        <w:kinsoku/>
        <w:wordWrap/>
        <w:overflowPunct/>
        <w:topLinePunct w:val="0"/>
        <w:autoSpaceDE/>
        <w:autoSpaceDN/>
        <w:bidi w:val="0"/>
        <w:adjustRightInd/>
        <w:spacing w:line="360" w:lineRule="exact"/>
        <w:ind w:left="383" w:leftChars="0" w:hanging="383" w:hangingChars="202"/>
        <w:textAlignment w:val="baseline"/>
        <w:rPr>
          <w:sz w:val="19"/>
          <w:szCs w:val="19"/>
        </w:rPr>
      </w:pPr>
      <w:r>
        <w:rPr>
          <w:rFonts w:hint="eastAsia" w:ascii="宋体" w:hAnsi="宋体" w:cs="宋体"/>
          <w:sz w:val="19"/>
          <w:szCs w:val="19"/>
        </w:rPr>
        <w:t>租赁协议（租房合同）或地址情况说明。</w:t>
      </w:r>
    </w:p>
    <w:p>
      <w:pPr>
        <w:keepNext w:val="0"/>
        <w:keepLines w:val="0"/>
        <w:pageBreakBefore w:val="0"/>
        <w:widowControl/>
        <w:tabs>
          <w:tab w:val="left" w:pos="567"/>
        </w:tabs>
        <w:kinsoku/>
        <w:wordWrap/>
        <w:overflowPunct/>
        <w:topLinePunct w:val="0"/>
        <w:autoSpaceDE/>
        <w:autoSpaceDN/>
        <w:bidi w:val="0"/>
        <w:adjustRightInd/>
        <w:snapToGrid w:val="0"/>
        <w:spacing w:line="360" w:lineRule="exact"/>
        <w:ind w:left="0" w:leftChars="0" w:firstLine="13" w:firstLineChars="7"/>
        <w:textAlignment w:val="baseline"/>
        <w:rPr>
          <w:rFonts w:ascii="宋体" w:hAnsi="宋体"/>
          <w:sz w:val="19"/>
          <w:szCs w:val="19"/>
        </w:rPr>
      </w:pPr>
      <w:r>
        <w:rPr>
          <w:rFonts w:hint="eastAsia" w:ascii="宋体" w:hAnsi="宋体"/>
          <w:sz w:val="19"/>
          <w:szCs w:val="19"/>
        </w:rPr>
        <w:t>注：如同时申请医疗器械产品认证，相同材料可只提交一份。</w:t>
      </w:r>
    </w:p>
    <w:p>
      <w:pPr>
        <w:keepNext w:val="0"/>
        <w:keepLines w:val="0"/>
        <w:pageBreakBefore w:val="0"/>
        <w:widowControl/>
        <w:kinsoku/>
        <w:wordWrap/>
        <w:overflowPunct/>
        <w:topLinePunct w:val="0"/>
        <w:autoSpaceDE/>
        <w:autoSpaceDN/>
        <w:bidi w:val="0"/>
        <w:adjustRightInd/>
        <w:spacing w:line="360" w:lineRule="exact"/>
        <w:ind w:left="0" w:leftChars="0"/>
        <w:jc w:val="left"/>
        <w:textAlignment w:val="baseline"/>
        <w:rPr>
          <w:rStyle w:val="12"/>
          <w:rFonts w:ascii="宋体" w:hAnsi="宋体" w:cs="Times New Roman"/>
          <w:b/>
          <w:bCs/>
          <w:sz w:val="19"/>
          <w:szCs w:val="19"/>
        </w:rPr>
      </w:pPr>
      <w:r>
        <w:rPr>
          <w:rFonts w:ascii="宋体" w:hAnsi="宋体" w:cs="Times New Roman"/>
          <w:b/>
          <w:sz w:val="19"/>
          <w:szCs w:val="19"/>
        </w:rPr>
        <w:t>三、环境管理体系认证注册申请材料要求：</w:t>
      </w:r>
    </w:p>
    <w:p>
      <w:pPr>
        <w:keepNext w:val="0"/>
        <w:keepLines w:val="0"/>
        <w:pageBreakBefore w:val="0"/>
        <w:widowControl/>
        <w:numPr>
          <w:ilvl w:val="0"/>
          <w:numId w:val="0"/>
        </w:numPr>
        <w:kinsoku/>
        <w:wordWrap/>
        <w:overflowPunct/>
        <w:topLinePunct w:val="0"/>
        <w:autoSpaceDE/>
        <w:autoSpaceDN/>
        <w:bidi w:val="0"/>
        <w:adjustRightInd/>
        <w:spacing w:line="360" w:lineRule="exact"/>
        <w:ind w:left="-317" w:leftChars="0" w:firstLine="204" w:firstLineChars="100"/>
        <w:textAlignment w:val="baseline"/>
        <w:rPr>
          <w:rStyle w:val="12"/>
          <w:rFonts w:ascii="宋体" w:hAnsi="宋体" w:cs="宋体"/>
          <w:sz w:val="19"/>
          <w:szCs w:val="19"/>
        </w:rPr>
      </w:pPr>
      <w:r>
        <w:rPr>
          <w:rFonts w:ascii="宋体" w:hAnsi="宋体" w:cs="宋体"/>
          <w:spacing w:val="7"/>
          <w:sz w:val="19"/>
          <w:szCs w:val="19"/>
        </w:rPr>
        <w:t>1.</w:t>
      </w:r>
      <w:r>
        <w:rPr>
          <w:rFonts w:hint="eastAsia" w:ascii="宋体" w:hAnsi="宋体" w:cs="宋体"/>
          <w:spacing w:val="7"/>
          <w:sz w:val="19"/>
          <w:szCs w:val="19"/>
        </w:rPr>
        <w:t>申请组织体系运行3个月以上的手册全文、程序文件全文</w:t>
      </w:r>
      <w:r>
        <w:rPr>
          <w:rFonts w:hint="eastAsia" w:ascii="宋体" w:hAnsi="宋体"/>
          <w:b/>
          <w:bCs/>
          <w:sz w:val="19"/>
          <w:szCs w:val="19"/>
        </w:rPr>
        <w:t>（手册内容需包含本次认证标准的相应条款）</w:t>
      </w:r>
    </w:p>
    <w:p>
      <w:pPr>
        <w:keepNext w:val="0"/>
        <w:keepLines w:val="0"/>
        <w:pageBreakBefore w:val="0"/>
        <w:widowControl/>
        <w:kinsoku/>
        <w:wordWrap/>
        <w:overflowPunct/>
        <w:topLinePunct w:val="0"/>
        <w:autoSpaceDE/>
        <w:autoSpaceDN/>
        <w:bidi w:val="0"/>
        <w:adjustRightInd/>
        <w:spacing w:line="360" w:lineRule="exact"/>
        <w:ind w:left="0" w:leftChars="0" w:firstLine="0" w:firstLineChars="0"/>
        <w:textAlignment w:val="baseline"/>
        <w:rPr>
          <w:rStyle w:val="12"/>
          <w:rFonts w:ascii="宋体" w:hAnsi="宋体" w:cs="宋体"/>
          <w:sz w:val="19"/>
          <w:szCs w:val="19"/>
        </w:rPr>
      </w:pPr>
      <w:r>
        <w:rPr>
          <w:rFonts w:hint="eastAsia" w:ascii="宋体" w:hAnsi="宋体" w:cs="宋体"/>
          <w:spacing w:val="7"/>
          <w:sz w:val="19"/>
          <w:szCs w:val="19"/>
        </w:rPr>
        <w:t>2.</w:t>
      </w:r>
      <w:r>
        <w:rPr>
          <w:rFonts w:hint="eastAsia" w:ascii="宋体" w:hAnsi="宋体" w:cs="宋体"/>
          <w:sz w:val="19"/>
          <w:szCs w:val="19"/>
        </w:rPr>
        <w:t xml:space="preserve"> 营业执照（副本）</w:t>
      </w:r>
      <w:r>
        <w:rPr>
          <w:rFonts w:hint="eastAsia" w:ascii="宋体" w:hAnsi="宋体" w:cs="宋体"/>
          <w:sz w:val="19"/>
          <w:szCs w:val="19"/>
          <w:lang w:eastAsia="zh-CN"/>
        </w:rPr>
        <w:t>、</w:t>
      </w:r>
      <w:r>
        <w:rPr>
          <w:rFonts w:hint="eastAsia" w:ascii="宋体" w:hAnsi="宋体" w:cs="宋体"/>
          <w:sz w:val="19"/>
          <w:szCs w:val="19"/>
          <w:lang w:val="en-US" w:eastAsia="zh-CN"/>
        </w:rPr>
        <w:t>其他法律证明文件</w:t>
      </w:r>
      <w:r>
        <w:rPr>
          <w:rFonts w:hint="eastAsia" w:ascii="宋体" w:hAnsi="宋体" w:cs="宋体"/>
          <w:sz w:val="19"/>
          <w:szCs w:val="19"/>
        </w:rPr>
        <w:t>、</w:t>
      </w:r>
      <w:r>
        <w:rPr>
          <w:rFonts w:hint="eastAsia" w:ascii="宋体" w:hAnsi="宋体" w:cs="宋体"/>
          <w:sz w:val="19"/>
          <w:szCs w:val="19"/>
          <w:lang w:val="en-US" w:eastAsia="zh-CN"/>
        </w:rPr>
        <w:t>行政许可资质（适用时）</w:t>
      </w:r>
      <w:r>
        <w:rPr>
          <w:rFonts w:hint="eastAsia" w:ascii="宋体" w:hAnsi="宋体" w:cs="宋体"/>
          <w:sz w:val="19"/>
          <w:szCs w:val="19"/>
        </w:rPr>
        <w:t>；对建筑施工组织还应提供建设项目施工许可证等；</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both"/>
        <w:textAlignment w:val="baseline"/>
        <w:rPr>
          <w:rStyle w:val="12"/>
          <w:rFonts w:ascii="宋体" w:hAnsi="宋体" w:cs="宋体"/>
          <w:sz w:val="19"/>
          <w:szCs w:val="19"/>
        </w:rPr>
      </w:pPr>
      <w:r>
        <w:rPr>
          <w:rFonts w:hint="eastAsia" w:ascii="宋体" w:hAnsi="宋体" w:cs="宋体"/>
          <w:spacing w:val="7"/>
          <w:sz w:val="19"/>
          <w:szCs w:val="19"/>
        </w:rPr>
        <w:t>3.组织架构图</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both"/>
        <w:textAlignment w:val="baseline"/>
        <w:rPr>
          <w:rStyle w:val="12"/>
          <w:rFonts w:ascii="宋体" w:hAnsi="宋体" w:cs="宋体"/>
          <w:sz w:val="19"/>
          <w:szCs w:val="19"/>
        </w:rPr>
      </w:pPr>
      <w:r>
        <w:rPr>
          <w:rFonts w:hint="eastAsia" w:ascii="宋体" w:hAnsi="宋体" w:cs="宋体"/>
          <w:spacing w:val="7"/>
          <w:sz w:val="19"/>
          <w:szCs w:val="19"/>
        </w:rPr>
        <w:t>4.内审报告、管理评审报告（一年内）</w:t>
      </w:r>
    </w:p>
    <w:p>
      <w:pPr>
        <w:keepNext w:val="0"/>
        <w:keepLines w:val="0"/>
        <w:pageBreakBefore w:val="0"/>
        <w:widowControl/>
        <w:tabs>
          <w:tab w:val="left" w:pos="420"/>
        </w:tabs>
        <w:kinsoku/>
        <w:wordWrap/>
        <w:overflowPunct/>
        <w:topLinePunct w:val="0"/>
        <w:autoSpaceDE/>
        <w:autoSpaceDN/>
        <w:bidi w:val="0"/>
        <w:adjustRightInd/>
        <w:spacing w:line="360" w:lineRule="exact"/>
        <w:ind w:left="0" w:leftChars="0"/>
        <w:textAlignment w:val="baseline"/>
        <w:rPr>
          <w:rStyle w:val="12"/>
          <w:rFonts w:ascii="宋体" w:hAnsi="宋体" w:cs="宋体"/>
          <w:sz w:val="19"/>
          <w:szCs w:val="19"/>
        </w:rPr>
      </w:pPr>
      <w:r>
        <w:rPr>
          <w:rFonts w:hint="eastAsia" w:ascii="宋体" w:hAnsi="宋体" w:cs="宋体"/>
          <w:spacing w:val="7"/>
          <w:sz w:val="19"/>
          <w:szCs w:val="19"/>
        </w:rPr>
        <w:t>5.</w:t>
      </w:r>
      <w:r>
        <w:rPr>
          <w:rFonts w:hint="eastAsia" w:ascii="宋体" w:hAnsi="宋体" w:cs="宋体"/>
          <w:sz w:val="19"/>
          <w:szCs w:val="19"/>
        </w:rPr>
        <w:t>申请组织授权代表签署的认证申请书（申请书中的认证体系、</w:t>
      </w:r>
      <w:r>
        <w:rPr>
          <w:rFonts w:hint="eastAsia" w:ascii="宋体" w:hAnsi="宋体" w:cs="宋体"/>
          <w:spacing w:val="7"/>
          <w:sz w:val="19"/>
          <w:szCs w:val="19"/>
        </w:rPr>
        <w:t>员工人数、经营范围、生产工艺、生产班次</w:t>
      </w:r>
      <w:r>
        <w:rPr>
          <w:rFonts w:hint="eastAsia" w:ascii="宋体" w:hAnsi="宋体" w:cs="宋体"/>
          <w:sz w:val="19"/>
          <w:szCs w:val="19"/>
        </w:rPr>
        <w:t>，认证范围等应填写完整），</w:t>
      </w:r>
      <w:r>
        <w:rPr>
          <w:rFonts w:hint="eastAsia" w:ascii="宋体" w:hAnsi="宋体" w:cs="宋体"/>
          <w:b/>
          <w:bCs/>
          <w:sz w:val="19"/>
          <w:szCs w:val="19"/>
        </w:rPr>
        <w:t>申请书word版、PDF版（盖公司章）各一份；</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6.多场所清单</w:t>
      </w:r>
      <w:r>
        <w:rPr>
          <w:rFonts w:hint="eastAsia" w:ascii="宋体" w:hAnsi="宋体" w:cs="宋体"/>
          <w:sz w:val="19"/>
          <w:szCs w:val="19"/>
          <w:lang w:val="en-US" w:eastAsia="zh-CN"/>
        </w:rPr>
        <w:t xml:space="preserve"> </w:t>
      </w:r>
      <w:r>
        <w:rPr>
          <w:rFonts w:hint="eastAsia" w:ascii="宋体" w:hAnsi="宋体" w:cs="宋体"/>
          <w:sz w:val="19"/>
          <w:szCs w:val="19"/>
        </w:rPr>
        <w:t>（</w:t>
      </w:r>
      <w:r>
        <w:rPr>
          <w:rFonts w:hint="eastAsia" w:ascii="宋体" w:hAnsi="宋体" w:cs="宋体"/>
          <w:sz w:val="19"/>
          <w:szCs w:val="19"/>
          <w:lang w:val="en-US" w:eastAsia="zh-CN"/>
        </w:rPr>
        <w:t xml:space="preserve">填写附件三 </w:t>
      </w:r>
      <w:r>
        <w:rPr>
          <w:rFonts w:hint="eastAsia" w:ascii="宋体" w:hAnsi="宋体" w:cs="宋体"/>
          <w:sz w:val="19"/>
          <w:szCs w:val="19"/>
        </w:rPr>
        <w:t>适用时）；</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7.生产工艺流程图</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8.1998年后新建、扩建的建设项目需提供“环境影响报告书/报告表/登记表”批复页及相应的“三同时”验收批复页；</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9.重要环境因素清单；</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both"/>
        <w:textAlignment w:val="baseline"/>
        <w:rPr>
          <w:rStyle w:val="12"/>
          <w:rFonts w:ascii="宋体" w:hAnsi="宋体" w:cs="宋体"/>
          <w:sz w:val="19"/>
          <w:szCs w:val="19"/>
        </w:rPr>
      </w:pPr>
      <w:r>
        <w:rPr>
          <w:rFonts w:hint="eastAsia" w:ascii="宋体" w:hAnsi="宋体" w:cs="宋体"/>
          <w:spacing w:val="7"/>
          <w:sz w:val="19"/>
          <w:szCs w:val="19"/>
        </w:rPr>
        <w:t>10.目标指标和环境管理方案一览表</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11.地理位置图及厂区平面示意图，包括地下管网和污染监控点（适用时）；</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Fonts w:hint="eastAsia" w:ascii="宋体" w:hAnsi="宋体" w:cs="宋体"/>
          <w:sz w:val="19"/>
          <w:szCs w:val="19"/>
        </w:rPr>
      </w:pPr>
      <w:r>
        <w:rPr>
          <w:rFonts w:hint="eastAsia" w:ascii="宋体" w:hAnsi="宋体" w:cs="宋体"/>
          <w:sz w:val="19"/>
          <w:szCs w:val="19"/>
        </w:rPr>
        <w:t>12.适用的主要法律法规清单。</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Fonts w:hint="default" w:ascii="宋体" w:hAnsi="宋体" w:eastAsia="宋体" w:cs="宋体"/>
          <w:sz w:val="19"/>
          <w:szCs w:val="19"/>
          <w:lang w:val="en-US" w:eastAsia="zh-CN"/>
        </w:rPr>
      </w:pPr>
      <w:r>
        <w:rPr>
          <w:rFonts w:hint="eastAsia" w:ascii="宋体" w:hAnsi="宋体" w:cs="宋体"/>
          <w:sz w:val="19"/>
          <w:szCs w:val="19"/>
          <w:lang w:val="en-US" w:eastAsia="zh-CN"/>
        </w:rPr>
        <w:t>13.</w:t>
      </w:r>
      <w:r>
        <w:rPr>
          <w:rFonts w:hint="eastAsia" w:ascii="宋体" w:hAnsi="宋体" w:eastAsia="宋体" w:cs="宋体"/>
          <w:b w:val="0"/>
          <w:bCs w:val="0"/>
          <w:color w:val="auto"/>
          <w:sz w:val="19"/>
          <w:szCs w:val="19"/>
          <w:lang w:val="en-US" w:eastAsia="zh-CN"/>
        </w:rPr>
        <w:t>排污许可证</w:t>
      </w:r>
      <w:r>
        <w:rPr>
          <w:rFonts w:hint="eastAsia" w:ascii="宋体" w:hAnsi="宋体" w:cs="宋体"/>
          <w:b w:val="0"/>
          <w:bCs w:val="0"/>
          <w:color w:val="auto"/>
          <w:sz w:val="19"/>
          <w:szCs w:val="19"/>
          <w:lang w:val="en-US" w:eastAsia="zh-CN"/>
        </w:rPr>
        <w:t>/</w:t>
      </w:r>
      <w:r>
        <w:rPr>
          <w:rFonts w:hint="eastAsia" w:ascii="宋体" w:hAnsi="宋体" w:eastAsia="宋体" w:cs="宋体"/>
          <w:b w:val="0"/>
          <w:bCs w:val="0"/>
          <w:color w:val="auto"/>
          <w:sz w:val="19"/>
          <w:szCs w:val="19"/>
          <w:lang w:val="en-US" w:eastAsia="zh-CN"/>
        </w:rPr>
        <w:t>登记表</w:t>
      </w:r>
    </w:p>
    <w:p>
      <w:pPr>
        <w:keepNext w:val="0"/>
        <w:keepLines w:val="0"/>
        <w:pageBreakBefore w:val="0"/>
        <w:widowControl/>
        <w:kinsoku/>
        <w:wordWrap/>
        <w:overflowPunct/>
        <w:topLinePunct w:val="0"/>
        <w:autoSpaceDE/>
        <w:autoSpaceDN/>
        <w:bidi w:val="0"/>
        <w:adjustRightInd/>
        <w:snapToGrid w:val="0"/>
        <w:spacing w:line="360" w:lineRule="exact"/>
        <w:ind w:left="0" w:leftChars="0"/>
        <w:jc w:val="left"/>
        <w:textAlignment w:val="baseline"/>
        <w:rPr>
          <w:rStyle w:val="12"/>
          <w:rFonts w:ascii="宋体" w:hAnsi="宋体" w:cs="宋体"/>
          <w:sz w:val="19"/>
          <w:szCs w:val="19"/>
        </w:rPr>
      </w:pPr>
      <w:r>
        <w:rPr>
          <w:rFonts w:ascii="宋体" w:hAnsi="宋体" w:cs="Times New Roman"/>
          <w:b/>
          <w:sz w:val="19"/>
          <w:szCs w:val="19"/>
        </w:rPr>
        <w:t>四、职业健康安全管理体系认证注册申请材料要求：</w:t>
      </w:r>
    </w:p>
    <w:p>
      <w:pPr>
        <w:keepNext w:val="0"/>
        <w:keepLines w:val="0"/>
        <w:pageBreakBefore w:val="0"/>
        <w:widowControl/>
        <w:kinsoku/>
        <w:wordWrap/>
        <w:overflowPunct/>
        <w:topLinePunct w:val="0"/>
        <w:autoSpaceDE/>
        <w:autoSpaceDN/>
        <w:bidi w:val="0"/>
        <w:adjustRightInd/>
        <w:spacing w:line="360" w:lineRule="exact"/>
        <w:ind w:left="0" w:leftChars="0" w:firstLine="0" w:firstLineChars="0"/>
        <w:textAlignment w:val="baseline"/>
        <w:rPr>
          <w:rStyle w:val="12"/>
          <w:rFonts w:ascii="宋体" w:hAnsi="宋体" w:cs="宋体"/>
          <w:sz w:val="19"/>
          <w:szCs w:val="19"/>
        </w:rPr>
      </w:pPr>
      <w:r>
        <w:rPr>
          <w:rFonts w:hint="eastAsia" w:ascii="宋体" w:hAnsi="宋体" w:cs="宋体"/>
          <w:spacing w:val="7"/>
          <w:sz w:val="19"/>
          <w:szCs w:val="19"/>
          <w:lang w:val="en-US" w:eastAsia="zh-CN"/>
        </w:rPr>
        <w:t>1</w:t>
      </w:r>
      <w:r>
        <w:rPr>
          <w:rFonts w:hint="eastAsia" w:ascii="宋体" w:hAnsi="宋体" w:cs="宋体"/>
          <w:spacing w:val="7"/>
          <w:sz w:val="19"/>
          <w:szCs w:val="19"/>
        </w:rPr>
        <w:t>.</w:t>
      </w:r>
      <w:r>
        <w:rPr>
          <w:rFonts w:hint="eastAsia" w:ascii="宋体" w:hAnsi="宋体" w:cs="宋体"/>
          <w:sz w:val="19"/>
          <w:szCs w:val="19"/>
        </w:rPr>
        <w:t xml:space="preserve"> 营业执照（副本）</w:t>
      </w:r>
      <w:r>
        <w:rPr>
          <w:rFonts w:hint="eastAsia" w:ascii="宋体" w:hAnsi="宋体" w:cs="宋体"/>
          <w:sz w:val="19"/>
          <w:szCs w:val="19"/>
          <w:lang w:eastAsia="zh-CN"/>
        </w:rPr>
        <w:t>、</w:t>
      </w:r>
      <w:r>
        <w:rPr>
          <w:rFonts w:hint="eastAsia" w:ascii="宋体" w:hAnsi="宋体" w:cs="宋体"/>
          <w:sz w:val="19"/>
          <w:szCs w:val="19"/>
          <w:lang w:val="en-US" w:eastAsia="zh-CN"/>
        </w:rPr>
        <w:t>其他法律证明文件</w:t>
      </w:r>
      <w:r>
        <w:rPr>
          <w:rFonts w:hint="eastAsia" w:ascii="宋体" w:hAnsi="宋体" w:cs="宋体"/>
          <w:sz w:val="19"/>
          <w:szCs w:val="19"/>
        </w:rPr>
        <w:t>、</w:t>
      </w:r>
      <w:r>
        <w:rPr>
          <w:rFonts w:hint="eastAsia" w:ascii="宋体" w:hAnsi="宋体" w:cs="宋体"/>
          <w:sz w:val="19"/>
          <w:szCs w:val="19"/>
          <w:lang w:val="en-US" w:eastAsia="zh-CN"/>
        </w:rPr>
        <w:t>行政许可资质（适用时）</w:t>
      </w:r>
      <w:r>
        <w:rPr>
          <w:rFonts w:hint="eastAsia" w:ascii="宋体" w:hAnsi="宋体" w:cs="宋体"/>
          <w:sz w:val="19"/>
          <w:szCs w:val="19"/>
        </w:rPr>
        <w:t>；对建筑施工组织还应提供建设项目施工许可证等；</w:t>
      </w:r>
    </w:p>
    <w:p>
      <w:pPr>
        <w:keepNext w:val="0"/>
        <w:keepLines w:val="0"/>
        <w:pageBreakBefore w:val="0"/>
        <w:widowControl/>
        <w:tabs>
          <w:tab w:val="left" w:pos="420"/>
        </w:tabs>
        <w:kinsoku/>
        <w:wordWrap/>
        <w:overflowPunct/>
        <w:topLinePunct w:val="0"/>
        <w:autoSpaceDE/>
        <w:autoSpaceDN/>
        <w:bidi w:val="0"/>
        <w:adjustRightInd/>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2. 申请组织授权代表签署的认证申请书（申请书中的认证体系、</w:t>
      </w:r>
      <w:r>
        <w:rPr>
          <w:rFonts w:hint="eastAsia" w:ascii="宋体" w:hAnsi="宋体" w:cs="宋体"/>
          <w:spacing w:val="7"/>
          <w:sz w:val="19"/>
          <w:szCs w:val="19"/>
        </w:rPr>
        <w:t>员工人数、经营范围、生产工艺、生产班次</w:t>
      </w:r>
      <w:r>
        <w:rPr>
          <w:rFonts w:hint="eastAsia" w:ascii="宋体" w:hAnsi="宋体" w:cs="宋体"/>
          <w:sz w:val="19"/>
          <w:szCs w:val="19"/>
        </w:rPr>
        <w:t>，认证范围等应填写完整），</w:t>
      </w:r>
      <w:r>
        <w:rPr>
          <w:rFonts w:hint="eastAsia" w:ascii="宋体" w:hAnsi="宋体" w:cs="宋体"/>
          <w:b/>
          <w:bCs/>
          <w:sz w:val="19"/>
          <w:szCs w:val="19"/>
        </w:rPr>
        <w:t>申请书word版、PDF版（盖公司章）各一份；</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Fonts w:ascii="宋体" w:hAnsi="宋体" w:cs="宋体"/>
          <w:sz w:val="19"/>
          <w:szCs w:val="19"/>
        </w:rPr>
      </w:pPr>
      <w:r>
        <w:rPr>
          <w:rFonts w:hint="eastAsia" w:ascii="宋体" w:hAnsi="宋体" w:cs="宋体"/>
          <w:sz w:val="19"/>
          <w:szCs w:val="19"/>
        </w:rPr>
        <w:t>3.申请组织体系运行3个月以上的职业健康安全管理手册全文、程序文件全文</w:t>
      </w:r>
      <w:r>
        <w:rPr>
          <w:rFonts w:hint="eastAsia" w:ascii="宋体" w:hAnsi="宋体"/>
          <w:b/>
          <w:bCs/>
          <w:sz w:val="19"/>
          <w:szCs w:val="19"/>
        </w:rPr>
        <w:t>（内容需包含本次认证标准的相应条款）</w:t>
      </w:r>
      <w:r>
        <w:rPr>
          <w:rFonts w:hint="eastAsia" w:ascii="宋体" w:hAnsi="宋体" w:cs="宋体"/>
          <w:sz w:val="19"/>
          <w:szCs w:val="19"/>
        </w:rPr>
        <w:t>；</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both"/>
        <w:textAlignment w:val="baseline"/>
        <w:rPr>
          <w:rStyle w:val="12"/>
          <w:rFonts w:ascii="宋体" w:hAnsi="宋体" w:cs="宋体"/>
          <w:sz w:val="19"/>
          <w:szCs w:val="19"/>
        </w:rPr>
      </w:pPr>
      <w:r>
        <w:rPr>
          <w:rFonts w:hint="eastAsia" w:ascii="宋体" w:hAnsi="宋体" w:cs="宋体"/>
          <w:spacing w:val="7"/>
          <w:sz w:val="19"/>
          <w:szCs w:val="19"/>
        </w:rPr>
        <w:t>4.内审报告、管理评审报告（一年内）</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ascii="宋体" w:hAnsi="宋体" w:cs="宋体"/>
          <w:sz w:val="19"/>
          <w:szCs w:val="19"/>
        </w:rPr>
        <w:t>5</w:t>
      </w:r>
      <w:r>
        <w:rPr>
          <w:rFonts w:hint="eastAsia" w:ascii="宋体" w:hAnsi="宋体" w:cs="宋体"/>
          <w:sz w:val="19"/>
          <w:szCs w:val="19"/>
        </w:rPr>
        <w:t>.多场所清单（</w:t>
      </w:r>
      <w:r>
        <w:rPr>
          <w:rFonts w:hint="eastAsia" w:ascii="宋体" w:hAnsi="宋体" w:cs="宋体"/>
          <w:sz w:val="19"/>
          <w:szCs w:val="19"/>
          <w:lang w:val="en-US" w:eastAsia="zh-CN"/>
        </w:rPr>
        <w:t xml:space="preserve">填写附件三 </w:t>
      </w:r>
      <w:r>
        <w:rPr>
          <w:rFonts w:hint="eastAsia" w:ascii="宋体" w:hAnsi="宋体" w:cs="宋体"/>
          <w:sz w:val="19"/>
          <w:szCs w:val="19"/>
        </w:rPr>
        <w:t>适用时）；；</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ascii="宋体" w:hAnsi="宋体" w:cs="宋体"/>
          <w:sz w:val="19"/>
          <w:szCs w:val="19"/>
        </w:rPr>
        <w:t>6</w:t>
      </w:r>
      <w:r>
        <w:rPr>
          <w:rFonts w:hint="eastAsia" w:ascii="宋体" w:hAnsi="宋体" w:cs="宋体"/>
          <w:sz w:val="19"/>
          <w:szCs w:val="19"/>
        </w:rPr>
        <w:t>.施工单位在建项目清单、建筑施工许可证（适用时）；</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Fonts w:hint="eastAsia" w:ascii="宋体" w:hAnsi="宋体" w:cs="宋体"/>
          <w:sz w:val="19"/>
          <w:szCs w:val="19"/>
        </w:rPr>
      </w:pPr>
      <w:r>
        <w:rPr>
          <w:rFonts w:ascii="宋体" w:hAnsi="宋体" w:cs="宋体"/>
          <w:sz w:val="19"/>
          <w:szCs w:val="19"/>
        </w:rPr>
        <w:t>7</w:t>
      </w:r>
      <w:r>
        <w:rPr>
          <w:rFonts w:hint="eastAsia" w:ascii="宋体" w:hAnsi="宋体" w:cs="宋体"/>
          <w:sz w:val="19"/>
          <w:szCs w:val="19"/>
        </w:rPr>
        <w:t>.生产工艺流程图、（服务型组织）服务流程图；</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ascii="宋体" w:hAnsi="宋体" w:cs="宋体"/>
          <w:sz w:val="19"/>
          <w:szCs w:val="19"/>
        </w:rPr>
        <w:t>8</w:t>
      </w:r>
      <w:r>
        <w:rPr>
          <w:rFonts w:hint="eastAsia" w:ascii="宋体" w:hAnsi="宋体" w:cs="宋体"/>
          <w:sz w:val="19"/>
          <w:szCs w:val="19"/>
        </w:rPr>
        <w:t>.组织管理使用的电子化技术情况（电视电话会议、 网络会议、网络交流、远程电子技术）；</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ascii="宋体" w:hAnsi="宋体" w:cs="宋体"/>
          <w:sz w:val="19"/>
          <w:szCs w:val="19"/>
        </w:rPr>
        <w:t>9</w:t>
      </w:r>
      <w:r>
        <w:rPr>
          <w:rFonts w:hint="eastAsia" w:ascii="宋体" w:hAnsi="宋体" w:cs="宋体"/>
          <w:sz w:val="19"/>
          <w:szCs w:val="19"/>
        </w:rPr>
        <w:t xml:space="preserve">.提供“安全评价”批复页及相应的“三同时”验收报告（矿山、建筑、烟花爆竹、化工等必须进行安评）（适用时）； </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ascii="宋体" w:hAnsi="宋体" w:cs="宋体"/>
          <w:sz w:val="19"/>
          <w:szCs w:val="19"/>
        </w:rPr>
        <w:t>10</w:t>
      </w:r>
      <w:r>
        <w:rPr>
          <w:rFonts w:hint="eastAsia" w:ascii="宋体" w:hAnsi="宋体" w:cs="宋体"/>
          <w:sz w:val="19"/>
          <w:szCs w:val="19"/>
        </w:rPr>
        <w:t>.安全生产许可证（适用时）；</w:t>
      </w:r>
      <w:r>
        <w:rPr>
          <w:rStyle w:val="12"/>
          <w:rFonts w:ascii="宋体" w:hAnsi="宋体" w:cs="宋体"/>
          <w:sz w:val="19"/>
          <w:szCs w:val="19"/>
        </w:rPr>
        <w:t xml:space="preserve"> </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1</w:t>
      </w:r>
      <w:r>
        <w:rPr>
          <w:rFonts w:ascii="宋体" w:hAnsi="宋体" w:cs="宋体"/>
          <w:sz w:val="19"/>
          <w:szCs w:val="19"/>
        </w:rPr>
        <w:t>1</w:t>
      </w:r>
      <w:r>
        <w:rPr>
          <w:rFonts w:hint="eastAsia" w:ascii="宋体" w:hAnsi="宋体" w:cs="宋体"/>
          <w:sz w:val="19"/>
          <w:szCs w:val="19"/>
        </w:rPr>
        <w:t>.重大危险源清单；</w:t>
      </w:r>
      <w:r>
        <w:rPr>
          <w:rFonts w:ascii="宋体" w:hAnsi="宋体"/>
          <w:sz w:val="19"/>
          <w:szCs w:val="19"/>
        </w:rPr>
        <w:t>适用的主要法律法规清单。</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both"/>
        <w:textAlignment w:val="baseline"/>
        <w:rPr>
          <w:rFonts w:ascii="宋体" w:hAnsi="宋体" w:cs="宋体"/>
          <w:sz w:val="19"/>
          <w:szCs w:val="19"/>
        </w:rPr>
      </w:pPr>
      <w:r>
        <w:rPr>
          <w:rFonts w:hint="eastAsia" w:ascii="宋体" w:hAnsi="宋体" w:cs="宋体"/>
          <w:sz w:val="19"/>
          <w:szCs w:val="19"/>
        </w:rPr>
        <w:t>1</w:t>
      </w:r>
      <w:r>
        <w:rPr>
          <w:rFonts w:ascii="宋体" w:hAnsi="宋体" w:cs="宋体"/>
          <w:sz w:val="19"/>
          <w:szCs w:val="19"/>
        </w:rPr>
        <w:t>2</w:t>
      </w:r>
      <w:r>
        <w:rPr>
          <w:rFonts w:hint="eastAsia" w:ascii="宋体" w:hAnsi="宋体" w:cs="宋体"/>
          <w:sz w:val="19"/>
          <w:szCs w:val="19"/>
        </w:rPr>
        <w:t>.</w:t>
      </w:r>
      <w:r>
        <w:rPr>
          <w:rFonts w:hint="eastAsia" w:ascii="宋体" w:hAnsi="宋体" w:cs="宋体"/>
          <w:spacing w:val="7"/>
          <w:sz w:val="19"/>
          <w:szCs w:val="19"/>
        </w:rPr>
        <w:t xml:space="preserve"> 目标指针和职业健康安全管理方案一览表</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rFonts w:ascii="宋体" w:hAnsi="宋体" w:cs="宋体"/>
          <w:sz w:val="19"/>
          <w:szCs w:val="19"/>
        </w:rPr>
      </w:pPr>
      <w:r>
        <w:rPr>
          <w:rFonts w:hint="eastAsia" w:ascii="宋体" w:hAnsi="宋体" w:cs="宋体"/>
          <w:sz w:val="19"/>
          <w:szCs w:val="19"/>
        </w:rPr>
        <w:t>1</w:t>
      </w:r>
      <w:r>
        <w:rPr>
          <w:rFonts w:ascii="宋体" w:hAnsi="宋体" w:cs="宋体"/>
          <w:sz w:val="19"/>
          <w:szCs w:val="19"/>
        </w:rPr>
        <w:t>3.</w:t>
      </w:r>
      <w:r>
        <w:rPr>
          <w:rFonts w:hint="eastAsia" w:ascii="宋体" w:hAnsi="宋体" w:cs="宋体"/>
          <w:sz w:val="19"/>
          <w:szCs w:val="19"/>
        </w:rPr>
        <w:t>地理位置图及厂区平面示意图（适用时）；</w:t>
      </w:r>
    </w:p>
    <w:p>
      <w:pPr>
        <w:keepNext w:val="0"/>
        <w:keepLines w:val="0"/>
        <w:pageBreakBefore w:val="0"/>
        <w:widowControl/>
        <w:kinsoku/>
        <w:wordWrap/>
        <w:overflowPunct/>
        <w:topLinePunct w:val="0"/>
        <w:autoSpaceDE/>
        <w:autoSpaceDN/>
        <w:bidi w:val="0"/>
        <w:adjustRightInd/>
        <w:snapToGrid w:val="0"/>
        <w:spacing w:line="360" w:lineRule="exact"/>
        <w:ind w:left="0" w:leftChars="0"/>
        <w:textAlignment w:val="baseline"/>
        <w:rPr>
          <w:rStyle w:val="12"/>
          <w:b/>
          <w:sz w:val="19"/>
          <w:szCs w:val="19"/>
        </w:rPr>
      </w:pPr>
      <w:r>
        <w:rPr>
          <w:rFonts w:ascii="宋体" w:hAnsi="宋体" w:cs="Times New Roman"/>
          <w:b/>
          <w:sz w:val="19"/>
          <w:szCs w:val="19"/>
        </w:rPr>
        <w:t>五、填写说明：</w:t>
      </w:r>
    </w:p>
    <w:p>
      <w:pPr>
        <w:keepNext w:val="0"/>
        <w:keepLines w:val="0"/>
        <w:pageBreakBefore w:val="0"/>
        <w:widowControl/>
        <w:numPr>
          <w:ilvl w:val="0"/>
          <w:numId w:val="7"/>
        </w:numPr>
        <w:tabs>
          <w:tab w:val="left" w:pos="756"/>
          <w:tab w:val="clear" w:pos="1184"/>
        </w:tabs>
        <w:kinsoku/>
        <w:wordWrap/>
        <w:overflowPunct/>
        <w:topLinePunct w:val="0"/>
        <w:autoSpaceDE/>
        <w:autoSpaceDN/>
        <w:bidi w:val="0"/>
        <w:adjustRightInd/>
        <w:snapToGrid w:val="0"/>
        <w:spacing w:line="360" w:lineRule="exact"/>
        <w:ind w:left="0" w:leftChars="0" w:hanging="378"/>
        <w:textAlignment w:val="baseline"/>
        <w:rPr>
          <w:bCs/>
          <w:sz w:val="19"/>
          <w:szCs w:val="19"/>
        </w:rPr>
      </w:pPr>
      <w:r>
        <w:rPr>
          <w:rFonts w:hint="eastAsia"/>
          <w:bCs/>
          <w:sz w:val="19"/>
          <w:szCs w:val="19"/>
        </w:rPr>
        <w:t>申请方的单位名称、地址应写全称和英文名称。请仔细校对产品名称、地址等内容</w:t>
      </w:r>
      <w:r>
        <w:rPr>
          <w:rFonts w:hint="eastAsia"/>
          <w:b/>
          <w:bCs w:val="0"/>
          <w:color w:val="000000"/>
          <w:sz w:val="19"/>
          <w:szCs w:val="19"/>
        </w:rPr>
        <w:t>(与资质文件一致）；</w:t>
      </w:r>
      <w:r>
        <w:rPr>
          <w:rFonts w:hint="eastAsia"/>
          <w:b/>
          <w:bCs w:val="0"/>
          <w:color w:val="FF0000"/>
          <w:sz w:val="19"/>
          <w:szCs w:val="19"/>
          <w:lang w:val="en-US" w:eastAsia="zh-CN"/>
        </w:rPr>
        <w:t>如涉及覆盖多个场所，请填写附件二；</w:t>
      </w:r>
      <w:r>
        <w:rPr>
          <w:rFonts w:hint="eastAsia"/>
          <w:b/>
          <w:bCs w:val="0"/>
          <w:color w:val="auto"/>
          <w:sz w:val="19"/>
          <w:szCs w:val="19"/>
        </w:rPr>
        <w:t>注：</w:t>
      </w:r>
      <w:r>
        <w:rPr>
          <w:rFonts w:hint="eastAsia"/>
          <w:b/>
          <w:bCs w:val="0"/>
          <w:color w:val="auto"/>
          <w:sz w:val="19"/>
          <w:szCs w:val="19"/>
          <w:u w:val="single"/>
          <w:lang w:val="en-US" w:eastAsia="zh-CN"/>
        </w:rPr>
        <w:t>不涉及覆盖多个场所的不需要填写此附件</w:t>
      </w:r>
      <w:r>
        <w:rPr>
          <w:rFonts w:hint="eastAsia"/>
          <w:b/>
          <w:bCs w:val="0"/>
          <w:color w:val="auto"/>
          <w:sz w:val="19"/>
          <w:szCs w:val="19"/>
          <w:lang w:val="en-US" w:eastAsia="zh-CN"/>
        </w:rPr>
        <w:t>；</w:t>
      </w:r>
      <w:r>
        <w:rPr>
          <w:rFonts w:hint="eastAsia"/>
          <w:b/>
          <w:bCs w:val="0"/>
          <w:color w:val="auto"/>
          <w:sz w:val="19"/>
          <w:szCs w:val="19"/>
        </w:rPr>
        <w:t>通讯地址为</w:t>
      </w:r>
      <w:r>
        <w:rPr>
          <w:rFonts w:hint="eastAsia"/>
          <w:b/>
          <w:bCs w:val="0"/>
          <w:color w:val="auto"/>
          <w:sz w:val="19"/>
          <w:szCs w:val="19"/>
          <w:lang w:val="en-US" w:eastAsia="zh-CN"/>
        </w:rPr>
        <w:t>合同、证书、cmd认证通讯等文件的</w:t>
      </w:r>
      <w:r>
        <w:rPr>
          <w:rFonts w:hint="eastAsia"/>
          <w:b/>
          <w:bCs w:val="0"/>
          <w:color w:val="auto"/>
          <w:sz w:val="19"/>
          <w:szCs w:val="19"/>
        </w:rPr>
        <w:t>邮寄地址</w:t>
      </w:r>
      <w:r>
        <w:rPr>
          <w:rFonts w:hint="eastAsia"/>
          <w:b/>
          <w:bCs w:val="0"/>
          <w:color w:val="auto"/>
          <w:sz w:val="19"/>
          <w:szCs w:val="19"/>
          <w:lang w:eastAsia="zh-CN"/>
        </w:rPr>
        <w:t>；</w:t>
      </w:r>
      <w:r>
        <w:rPr>
          <w:rFonts w:hint="eastAsia"/>
          <w:b/>
          <w:bCs w:val="0"/>
          <w:color w:val="auto"/>
          <w:sz w:val="19"/>
          <w:szCs w:val="19"/>
          <w:lang w:val="en-US" w:eastAsia="zh-CN"/>
        </w:rPr>
        <w:t>如有资质文件未包含的地址需覆盖，需提供</w:t>
      </w:r>
      <w:r>
        <w:rPr>
          <w:rFonts w:hint="eastAsia" w:ascii="宋体" w:hAnsi="宋体" w:cs="宋体"/>
          <w:b/>
          <w:bCs w:val="0"/>
          <w:color w:val="auto"/>
          <w:sz w:val="19"/>
          <w:szCs w:val="19"/>
          <w:lang w:val="en-US" w:eastAsia="zh-CN"/>
        </w:rPr>
        <w:t>地址情况说明（盖章版）。</w:t>
      </w:r>
    </w:p>
    <w:p>
      <w:pPr>
        <w:keepNext w:val="0"/>
        <w:keepLines w:val="0"/>
        <w:pageBreakBefore w:val="0"/>
        <w:widowControl/>
        <w:numPr>
          <w:ilvl w:val="0"/>
          <w:numId w:val="7"/>
        </w:numPr>
        <w:tabs>
          <w:tab w:val="left" w:pos="756"/>
          <w:tab w:val="clear" w:pos="1184"/>
        </w:tabs>
        <w:kinsoku/>
        <w:wordWrap/>
        <w:overflowPunct/>
        <w:topLinePunct w:val="0"/>
        <w:autoSpaceDE/>
        <w:autoSpaceDN/>
        <w:bidi w:val="0"/>
        <w:adjustRightInd/>
        <w:snapToGrid w:val="0"/>
        <w:spacing w:line="360" w:lineRule="exact"/>
        <w:ind w:left="0" w:leftChars="0" w:hanging="378"/>
        <w:textAlignment w:val="baseline"/>
        <w:rPr>
          <w:bCs/>
          <w:sz w:val="19"/>
          <w:szCs w:val="19"/>
        </w:rPr>
      </w:pPr>
      <w:r>
        <w:rPr>
          <w:rFonts w:hint="eastAsia"/>
          <w:bCs/>
          <w:sz w:val="19"/>
          <w:szCs w:val="19"/>
        </w:rPr>
        <w:t>申请组织应确保提交信息的真实性，如申报信息与实际情况不符（产品、场地、人数等），可能导致审核失效，由此造成的后果由申请组织承担。</w:t>
      </w:r>
    </w:p>
    <w:p>
      <w:pPr>
        <w:keepNext w:val="0"/>
        <w:keepLines w:val="0"/>
        <w:pageBreakBefore w:val="0"/>
        <w:widowControl/>
        <w:numPr>
          <w:ilvl w:val="0"/>
          <w:numId w:val="7"/>
        </w:numPr>
        <w:tabs>
          <w:tab w:val="left" w:pos="756"/>
          <w:tab w:val="clear" w:pos="1184"/>
        </w:tabs>
        <w:kinsoku/>
        <w:wordWrap/>
        <w:overflowPunct/>
        <w:topLinePunct w:val="0"/>
        <w:autoSpaceDE/>
        <w:autoSpaceDN/>
        <w:bidi w:val="0"/>
        <w:adjustRightInd/>
        <w:snapToGrid w:val="0"/>
        <w:spacing w:line="360" w:lineRule="exact"/>
        <w:ind w:left="0" w:leftChars="0" w:hanging="406"/>
        <w:textAlignment w:val="baseline"/>
        <w:rPr>
          <w:bCs/>
          <w:sz w:val="19"/>
          <w:szCs w:val="19"/>
        </w:rPr>
      </w:pPr>
      <w:r>
        <w:rPr>
          <w:rFonts w:hint="eastAsia"/>
          <w:bCs/>
          <w:sz w:val="19"/>
          <w:szCs w:val="19"/>
        </w:rPr>
        <w:t>申请表中所列内容以及两个附件，均应全部真实填写；虚线框中内容（</w:t>
      </w:r>
      <w:r>
        <w:rPr>
          <w:rFonts w:hint="eastAsia"/>
          <w:sz w:val="19"/>
          <w:szCs w:val="19"/>
        </w:rPr>
        <w:t>注册资本、统一社会信用代码、</w:t>
      </w:r>
      <w:r>
        <w:rPr>
          <w:rFonts w:hint="eastAsia" w:ascii="Trebuchet MS" w:hAnsi="Trebuchet MS" w:cs="Trebuchet MS"/>
          <w:sz w:val="19"/>
          <w:szCs w:val="19"/>
          <w:shd w:val="clear" w:color="auto" w:fill="FFFFFF"/>
        </w:rPr>
        <w:t>企业类型、</w:t>
      </w:r>
      <w:r>
        <w:rPr>
          <w:rFonts w:hint="eastAsia"/>
          <w:sz w:val="19"/>
          <w:szCs w:val="19"/>
        </w:rPr>
        <w:t>法人代表</w:t>
      </w:r>
      <w:r>
        <w:rPr>
          <w:rFonts w:hint="eastAsia"/>
          <w:bCs/>
          <w:sz w:val="19"/>
          <w:szCs w:val="19"/>
        </w:rPr>
        <w:t>）以营业执照信息为准；</w:t>
      </w:r>
    </w:p>
    <w:p>
      <w:pPr>
        <w:keepNext w:val="0"/>
        <w:keepLines w:val="0"/>
        <w:pageBreakBefore w:val="0"/>
        <w:widowControl/>
        <w:numPr>
          <w:ilvl w:val="0"/>
          <w:numId w:val="7"/>
        </w:numPr>
        <w:tabs>
          <w:tab w:val="left" w:pos="756"/>
          <w:tab w:val="clear" w:pos="1184"/>
        </w:tabs>
        <w:kinsoku/>
        <w:wordWrap/>
        <w:overflowPunct/>
        <w:topLinePunct w:val="0"/>
        <w:autoSpaceDE/>
        <w:autoSpaceDN/>
        <w:bidi w:val="0"/>
        <w:adjustRightInd/>
        <w:snapToGrid w:val="0"/>
        <w:spacing w:line="360" w:lineRule="exact"/>
        <w:ind w:left="0" w:leftChars="0" w:hanging="406"/>
        <w:textAlignment w:val="baseline"/>
        <w:rPr>
          <w:bCs/>
          <w:sz w:val="19"/>
          <w:szCs w:val="19"/>
        </w:rPr>
      </w:pPr>
      <w:r>
        <w:rPr>
          <w:rFonts w:hint="eastAsia"/>
          <w:bCs/>
          <w:sz w:val="19"/>
          <w:szCs w:val="19"/>
          <w:lang w:val="en-US" w:eastAsia="zh-CN"/>
        </w:rPr>
        <w:t>所有文件按上述要求 以压缩包形式提供，</w:t>
      </w:r>
      <w:r>
        <w:rPr>
          <w:rFonts w:hint="eastAsia"/>
          <w:b/>
          <w:bCs w:val="0"/>
          <w:sz w:val="19"/>
          <w:szCs w:val="19"/>
          <w:lang w:val="en-US" w:eastAsia="zh-CN"/>
        </w:rPr>
        <w:t>文件压缩包整体控制在200M 以内</w:t>
      </w:r>
      <w:r>
        <w:rPr>
          <w:rFonts w:hint="eastAsia"/>
          <w:bCs/>
          <w:sz w:val="19"/>
          <w:szCs w:val="19"/>
          <w:lang w:val="en-US" w:eastAsia="zh-CN"/>
        </w:rPr>
        <w:t>，过大文件请提前拆分或压缩处理。提交文件中如有涉及保密无法提供的，需提供情况说明（盖章版）；</w:t>
      </w:r>
    </w:p>
    <w:p>
      <w:pPr>
        <w:keepNext w:val="0"/>
        <w:keepLines w:val="0"/>
        <w:pageBreakBefore w:val="0"/>
        <w:widowControl/>
        <w:numPr>
          <w:ilvl w:val="0"/>
          <w:numId w:val="7"/>
        </w:numPr>
        <w:tabs>
          <w:tab w:val="left" w:pos="756"/>
          <w:tab w:val="clear" w:pos="1184"/>
        </w:tabs>
        <w:kinsoku/>
        <w:wordWrap/>
        <w:overflowPunct/>
        <w:topLinePunct w:val="0"/>
        <w:autoSpaceDE/>
        <w:autoSpaceDN/>
        <w:bidi w:val="0"/>
        <w:adjustRightInd/>
        <w:snapToGrid w:val="0"/>
        <w:spacing w:line="360" w:lineRule="exact"/>
        <w:ind w:left="0" w:leftChars="0" w:hanging="406"/>
        <w:textAlignment w:val="baseline"/>
        <w:rPr>
          <w:bCs/>
          <w:sz w:val="19"/>
          <w:szCs w:val="19"/>
        </w:rPr>
      </w:pPr>
      <w:r>
        <w:rPr>
          <w:rFonts w:hint="eastAsia"/>
          <w:bCs/>
          <w:sz w:val="19"/>
          <w:szCs w:val="19"/>
        </w:rPr>
        <w:t>联系方式</w:t>
      </w:r>
    </w:p>
    <w:p>
      <w:pPr>
        <w:keepNext w:val="0"/>
        <w:keepLines w:val="0"/>
        <w:pageBreakBefore w:val="0"/>
        <w:widowControl/>
        <w:tabs>
          <w:tab w:val="left" w:pos="756"/>
        </w:tabs>
        <w:kinsoku/>
        <w:wordWrap/>
        <w:overflowPunct/>
        <w:topLinePunct w:val="0"/>
        <w:autoSpaceDE/>
        <w:autoSpaceDN/>
        <w:bidi w:val="0"/>
        <w:adjustRightInd/>
        <w:snapToGrid w:val="0"/>
        <w:spacing w:line="360" w:lineRule="exact"/>
        <w:ind w:left="392"/>
        <w:textAlignment w:val="baseline"/>
        <w:rPr>
          <w:bCs/>
          <w:sz w:val="19"/>
          <w:szCs w:val="19"/>
        </w:rPr>
      </w:pPr>
      <w:r>
        <w:rPr>
          <w:rFonts w:hint="eastAsia"/>
          <w:bCs/>
          <w:sz w:val="19"/>
          <w:szCs w:val="19"/>
        </w:rPr>
        <w:t xml:space="preserve">公司地址：北京国医械华光认证有限公司地址：北京市东城区安定门外大街甲88号中联大厦第五层；  </w:t>
      </w:r>
    </w:p>
    <w:p>
      <w:pPr>
        <w:keepNext w:val="0"/>
        <w:keepLines w:val="0"/>
        <w:pageBreakBefore w:val="0"/>
        <w:widowControl/>
        <w:tabs>
          <w:tab w:val="left" w:pos="756"/>
        </w:tabs>
        <w:kinsoku/>
        <w:wordWrap/>
        <w:overflowPunct/>
        <w:topLinePunct w:val="0"/>
        <w:autoSpaceDE/>
        <w:autoSpaceDN/>
        <w:bidi w:val="0"/>
        <w:adjustRightInd/>
        <w:snapToGrid w:val="0"/>
        <w:spacing w:line="360" w:lineRule="exact"/>
        <w:ind w:left="392" w:firstLine="950" w:firstLineChars="500"/>
        <w:textAlignment w:val="baseline"/>
        <w:rPr>
          <w:bCs/>
          <w:sz w:val="19"/>
          <w:szCs w:val="19"/>
        </w:rPr>
      </w:pPr>
      <w:r>
        <w:rPr>
          <w:rFonts w:hint="eastAsia"/>
          <w:bCs/>
          <w:sz w:val="19"/>
          <w:szCs w:val="19"/>
        </w:rPr>
        <w:t>邮编：100011     电话：（010）62351993（总机）；      传真：（010）62013872；</w:t>
      </w:r>
    </w:p>
    <w:p>
      <w:pPr>
        <w:keepNext w:val="0"/>
        <w:keepLines w:val="0"/>
        <w:pageBreakBefore w:val="0"/>
        <w:widowControl/>
        <w:kinsoku/>
        <w:wordWrap/>
        <w:overflowPunct/>
        <w:topLinePunct w:val="0"/>
        <w:autoSpaceDE/>
        <w:autoSpaceDN/>
        <w:bidi w:val="0"/>
        <w:adjustRightInd/>
        <w:snapToGrid w:val="0"/>
        <w:spacing w:line="360" w:lineRule="exact"/>
        <w:ind w:firstLine="1710" w:firstLineChars="900"/>
        <w:textAlignment w:val="baseline"/>
        <w:rPr>
          <w:bCs/>
          <w:sz w:val="19"/>
          <w:szCs w:val="19"/>
        </w:rPr>
      </w:pPr>
      <w:r>
        <w:rPr>
          <w:rFonts w:hint="eastAsia"/>
          <w:bCs/>
          <w:sz w:val="19"/>
          <w:szCs w:val="19"/>
        </w:rPr>
        <w:t>联系电话：初次认证受理、合同电话（010）62358380；财务电话:（010）62368699；</w:t>
      </w:r>
    </w:p>
    <w:p>
      <w:pPr>
        <w:keepNext w:val="0"/>
        <w:keepLines w:val="0"/>
        <w:pageBreakBefore w:val="0"/>
        <w:widowControl/>
        <w:kinsoku/>
        <w:wordWrap/>
        <w:overflowPunct/>
        <w:topLinePunct w:val="0"/>
        <w:autoSpaceDE/>
        <w:autoSpaceDN/>
        <w:bidi w:val="0"/>
        <w:adjustRightInd/>
        <w:snapToGrid w:val="0"/>
        <w:spacing w:line="360" w:lineRule="exact"/>
        <w:ind w:firstLine="1710" w:firstLineChars="900"/>
        <w:textAlignment w:val="baseline"/>
        <w:rPr>
          <w:bCs/>
          <w:sz w:val="19"/>
          <w:szCs w:val="19"/>
        </w:rPr>
      </w:pPr>
      <w:r>
        <w:rPr>
          <w:rFonts w:hint="eastAsia"/>
          <w:bCs/>
          <w:sz w:val="19"/>
          <w:szCs w:val="19"/>
        </w:rPr>
        <w:t>监督审核、再认证审核（受理、合同）电话：（010）64257855、（010）62379330；</w:t>
      </w:r>
    </w:p>
    <w:p>
      <w:pPr>
        <w:keepNext w:val="0"/>
        <w:keepLines w:val="0"/>
        <w:pageBreakBefore w:val="0"/>
        <w:widowControl/>
        <w:kinsoku/>
        <w:wordWrap/>
        <w:overflowPunct/>
        <w:topLinePunct w:val="0"/>
        <w:autoSpaceDE/>
        <w:autoSpaceDN/>
        <w:bidi w:val="0"/>
        <w:adjustRightInd/>
        <w:snapToGrid w:val="0"/>
        <w:spacing w:line="360" w:lineRule="exact"/>
        <w:ind w:firstLine="665" w:firstLineChars="350"/>
        <w:textAlignment w:val="baseline"/>
        <w:rPr>
          <w:bCs/>
          <w:sz w:val="19"/>
          <w:szCs w:val="19"/>
        </w:rPr>
      </w:pPr>
      <w:r>
        <w:rPr>
          <w:rFonts w:hint="eastAsia"/>
          <w:bCs/>
          <w:sz w:val="19"/>
          <w:szCs w:val="19"/>
        </w:rPr>
        <w:t>公司网址：</w:t>
      </w:r>
      <w:r>
        <w:rPr>
          <w:sz w:val="19"/>
          <w:szCs w:val="19"/>
        </w:rPr>
        <w:fldChar w:fldCharType="begin"/>
      </w:r>
      <w:r>
        <w:rPr>
          <w:sz w:val="19"/>
          <w:szCs w:val="19"/>
        </w:rPr>
        <w:instrText xml:space="preserve"> HYPERLINK "http://www.cmdc.com.cn" </w:instrText>
      </w:r>
      <w:r>
        <w:rPr>
          <w:sz w:val="19"/>
          <w:szCs w:val="19"/>
        </w:rPr>
        <w:fldChar w:fldCharType="separate"/>
      </w:r>
      <w:r>
        <w:rPr>
          <w:rStyle w:val="8"/>
          <w:rFonts w:hint="eastAsia"/>
          <w:bCs/>
          <w:color w:val="auto"/>
          <w:sz w:val="19"/>
          <w:szCs w:val="19"/>
        </w:rPr>
        <w:t>http://www.cmdc.com.cn</w:t>
      </w:r>
      <w:r>
        <w:rPr>
          <w:rStyle w:val="8"/>
          <w:rFonts w:hint="eastAsia"/>
          <w:bCs/>
          <w:color w:val="auto"/>
          <w:sz w:val="19"/>
          <w:szCs w:val="19"/>
        </w:rPr>
        <w:fldChar w:fldCharType="end"/>
      </w:r>
      <w:r>
        <w:rPr>
          <w:rFonts w:hint="eastAsia"/>
          <w:bCs/>
          <w:sz w:val="19"/>
          <w:szCs w:val="19"/>
        </w:rPr>
        <w:t xml:space="preserve">        资料回复邮箱：cmdsc@cmdc.com.cn</w:t>
      </w:r>
    </w:p>
    <w:p>
      <w:pPr>
        <w:rPr>
          <w:rStyle w:val="12"/>
          <w:rFonts w:ascii="宋体" w:hAnsi="宋体" w:cs="宋体"/>
          <w:bCs/>
          <w:sz w:val="19"/>
          <w:szCs w:val="19"/>
        </w:rPr>
      </w:pPr>
      <w:r>
        <w:rPr>
          <w:rStyle w:val="12"/>
          <w:rFonts w:ascii="宋体" w:hAnsi="宋体" w:cs="宋体"/>
          <w:bCs/>
          <w:sz w:val="19"/>
          <w:szCs w:val="19"/>
        </w:rPr>
        <w:br w:type="page"/>
      </w:r>
    </w:p>
    <w:p>
      <w:pPr>
        <w:snapToGrid w:val="0"/>
        <w:spacing w:line="400" w:lineRule="exact"/>
        <w:ind w:left="720" w:leftChars="300"/>
        <w:rPr>
          <w:rStyle w:val="12"/>
          <w:rFonts w:ascii="宋体" w:hAnsi="宋体" w:cs="宋体"/>
          <w:bCs/>
          <w:sz w:val="22"/>
          <w:szCs w:val="22"/>
        </w:rPr>
      </w:pPr>
    </w:p>
    <w:tbl>
      <w:tblPr>
        <w:tblStyle w:val="9"/>
        <w:tblW w:w="9400"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3"/>
        <w:gridCol w:w="521"/>
        <w:gridCol w:w="2032"/>
        <w:gridCol w:w="233"/>
        <w:gridCol w:w="1245"/>
        <w:gridCol w:w="145"/>
        <w:gridCol w:w="552"/>
        <w:gridCol w:w="615"/>
        <w:gridCol w:w="1400"/>
        <w:gridCol w:w="724"/>
      </w:tblGrid>
      <w:tr>
        <w:trPr>
          <w:cantSplit/>
          <w:trHeight w:val="543" w:hRule="exact"/>
        </w:trPr>
        <w:tc>
          <w:tcPr>
            <w:tcW w:w="9400" w:type="dxa"/>
            <w:gridSpan w:val="10"/>
            <w:tcBorders>
              <w:top w:val="thickThinSmallGap" w:color="000000" w:sz="18" w:space="0"/>
              <w:left w:val="thickThinSmallGap" w:color="000000" w:sz="18" w:space="0"/>
              <w:bottom w:val="single" w:color="000000" w:sz="4" w:space="0"/>
              <w:right w:val="thinThickSmallGap" w:color="000000" w:sz="18" w:space="0"/>
            </w:tcBorders>
            <w:vAlign w:val="center"/>
          </w:tcPr>
          <w:p>
            <w:pPr>
              <w:rPr>
                <w:rStyle w:val="12"/>
              </w:rPr>
            </w:pPr>
            <w:r>
              <w:rPr>
                <w:rStyle w:val="12"/>
                <w:b/>
                <w:szCs w:val="24"/>
              </w:rPr>
              <w:t>申请方基本情况</w:t>
            </w:r>
          </w:p>
        </w:tc>
      </w:tr>
      <w:tr>
        <w:trPr>
          <w:cantSplit/>
          <w:trHeight w:val="567" w:hRule="atLeast"/>
        </w:trPr>
        <w:tc>
          <w:tcPr>
            <w:tcW w:w="1933" w:type="dxa"/>
            <w:vMerge w:val="restart"/>
            <w:tcBorders>
              <w:top w:val="single" w:color="000000" w:sz="6"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Fonts w:hint="eastAsia"/>
                <w:spacing w:val="6"/>
              </w:rPr>
              <w:t>企业名称</w:t>
            </w:r>
          </w:p>
        </w:tc>
        <w:tc>
          <w:tcPr>
            <w:tcW w:w="7467" w:type="dxa"/>
            <w:gridSpan w:val="9"/>
            <w:tcBorders>
              <w:top w:val="single" w:color="000000" w:sz="6" w:space="0"/>
              <w:left w:val="single" w:color="000000" w:sz="2" w:space="0"/>
              <w:bottom w:val="single" w:color="000000" w:sz="4" w:space="0"/>
              <w:right w:val="thinThickSmallGap" w:color="000000" w:sz="18" w:space="0"/>
            </w:tcBorders>
            <w:vAlign w:val="center"/>
          </w:tcPr>
          <w:p>
            <w:pPr>
              <w:spacing w:line="240" w:lineRule="exact"/>
              <w:rPr>
                <w:rStyle w:val="12"/>
                <w:spacing w:val="6"/>
              </w:rPr>
            </w:pPr>
            <w:r>
              <w:rPr>
                <w:rFonts w:hint="eastAsia"/>
                <w:spacing w:val="6"/>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continue"/>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p>
        </w:tc>
        <w:tc>
          <w:tcPr>
            <w:tcW w:w="7467" w:type="dxa"/>
            <w:gridSpan w:val="9"/>
            <w:tcBorders>
              <w:top w:val="single" w:color="000000" w:sz="4" w:space="0"/>
              <w:left w:val="single" w:color="000000" w:sz="2" w:space="0"/>
              <w:bottom w:val="single" w:color="000000" w:sz="4" w:space="0"/>
              <w:right w:val="thinThickSmallGap" w:color="000000" w:sz="18" w:space="0"/>
            </w:tcBorders>
            <w:vAlign w:val="center"/>
          </w:tcPr>
          <w:p>
            <w:pPr>
              <w:spacing w:line="240" w:lineRule="exact"/>
              <w:rPr>
                <w:rStyle w:val="12"/>
                <w:spacing w:val="6"/>
              </w:rPr>
            </w:pPr>
            <w:r>
              <w:rPr>
                <w:rFonts w:hint="eastAsia"/>
                <w:spacing w:val="6"/>
                <w:szCs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restart"/>
            <w:tcBorders>
              <w:top w:val="single" w:color="000000" w:sz="4" w:space="0"/>
              <w:left w:val="thickThinSmallGap" w:color="000000" w:sz="18" w:space="0"/>
              <w:bottom w:val="single" w:color="000000" w:sz="4" w:space="0"/>
              <w:right w:val="single" w:color="000000" w:sz="2" w:space="0"/>
            </w:tcBorders>
            <w:vAlign w:val="center"/>
          </w:tcPr>
          <w:p>
            <w:pPr>
              <w:jc w:val="center"/>
              <w:rPr>
                <w:spacing w:val="6"/>
              </w:rPr>
            </w:pPr>
            <w:r>
              <w:rPr>
                <w:rFonts w:hint="eastAsia"/>
                <w:spacing w:val="6"/>
              </w:rPr>
              <w:t>住    所</w:t>
            </w:r>
          </w:p>
          <w:p>
            <w:pPr>
              <w:jc w:val="center"/>
              <w:rPr>
                <w:rStyle w:val="12"/>
                <w:spacing w:val="6"/>
              </w:rPr>
            </w:pPr>
            <w:r>
              <w:rPr>
                <w:rFonts w:hint="eastAsia"/>
                <w:spacing w:val="6"/>
              </w:rPr>
              <w:t>（注册地址）</w:t>
            </w:r>
          </w:p>
        </w:tc>
        <w:tc>
          <w:tcPr>
            <w:tcW w:w="7467" w:type="dxa"/>
            <w:gridSpan w:val="9"/>
            <w:tcBorders>
              <w:top w:val="single" w:color="000000" w:sz="4" w:space="0"/>
              <w:left w:val="single" w:color="000000" w:sz="2" w:space="0"/>
              <w:bottom w:val="single" w:color="000000" w:sz="4" w:space="0"/>
              <w:right w:val="thinThickSmallGap" w:color="000000" w:sz="18" w:space="0"/>
            </w:tcBorders>
            <w:vAlign w:val="center"/>
          </w:tcPr>
          <w:p>
            <w:pPr>
              <w:rPr>
                <w:rStyle w:val="12"/>
                <w:spacing w:val="6"/>
              </w:rPr>
            </w:pPr>
            <w:r>
              <w:rPr>
                <w:rFonts w:hint="eastAsia"/>
                <w:spacing w:val="6"/>
                <w:szCs w:val="24"/>
              </w:rPr>
              <w:t>中文：</w:t>
            </w:r>
          </w:p>
        </w:tc>
      </w:tr>
      <w:tr>
        <w:trPr>
          <w:cantSplit/>
          <w:trHeight w:val="90" w:hRule="atLeast"/>
        </w:trPr>
        <w:tc>
          <w:tcPr>
            <w:tcW w:w="1933" w:type="dxa"/>
            <w:vMerge w:val="continue"/>
            <w:tcBorders>
              <w:top w:val="single" w:color="000000" w:sz="4" w:space="0"/>
              <w:left w:val="thickThinSmallGap" w:color="000000" w:sz="18" w:space="0"/>
              <w:bottom w:val="single" w:color="000000" w:sz="4" w:space="0"/>
              <w:right w:val="single" w:color="000000" w:sz="2" w:space="0"/>
            </w:tcBorders>
            <w:vAlign w:val="center"/>
          </w:tcPr>
          <w:p>
            <w:pPr>
              <w:jc w:val="center"/>
              <w:rPr>
                <w:rStyle w:val="12"/>
                <w:spacing w:val="6"/>
              </w:rPr>
            </w:pPr>
          </w:p>
        </w:tc>
        <w:tc>
          <w:tcPr>
            <w:tcW w:w="7467" w:type="dxa"/>
            <w:gridSpan w:val="9"/>
            <w:tcBorders>
              <w:top w:val="single" w:color="000000" w:sz="4" w:space="0"/>
              <w:left w:val="single" w:color="000000" w:sz="2" w:space="0"/>
              <w:bottom w:val="single" w:color="000000" w:sz="4" w:space="0"/>
              <w:right w:val="thinThickSmallGap" w:color="000000" w:sz="18" w:space="0"/>
            </w:tcBorders>
            <w:vAlign w:val="center"/>
          </w:tcPr>
          <w:p>
            <w:pPr>
              <w:rPr>
                <w:rStyle w:val="12"/>
                <w:spacing w:val="6"/>
              </w:rPr>
            </w:pPr>
            <w:r>
              <w:rPr>
                <w:rFonts w:hint="eastAsia"/>
                <w:spacing w:val="6"/>
                <w:szCs w:val="24"/>
              </w:rPr>
              <w:t>英文：</w:t>
            </w:r>
          </w:p>
        </w:tc>
      </w:tr>
      <w:tr>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jc w:val="center"/>
              <w:rPr>
                <w:spacing w:val="6"/>
              </w:rPr>
            </w:pPr>
            <w:r>
              <w:rPr>
                <w:rFonts w:hint="eastAsia"/>
                <w:spacing w:val="6"/>
              </w:rPr>
              <w:t>生产地址</w:t>
            </w:r>
          </w:p>
          <w:p>
            <w:pPr>
              <w:jc w:val="center"/>
              <w:rPr>
                <w:rStyle w:val="12"/>
                <w:spacing w:val="6"/>
              </w:rPr>
            </w:pPr>
            <w:r>
              <w:rPr>
                <w:rFonts w:hint="eastAsia"/>
                <w:spacing w:val="6"/>
                <w:sz w:val="21"/>
                <w:szCs w:val="16"/>
              </w:rPr>
              <w:t>（</w:t>
            </w:r>
            <w:r>
              <w:rPr>
                <w:rFonts w:hint="eastAsia"/>
                <w:spacing w:val="6"/>
                <w:sz w:val="20"/>
                <w:szCs w:val="15"/>
              </w:rPr>
              <w:t>经营企业填经营场所）</w:t>
            </w:r>
          </w:p>
        </w:tc>
        <w:tc>
          <w:tcPr>
            <w:tcW w:w="7467" w:type="dxa"/>
            <w:gridSpan w:val="9"/>
            <w:tcBorders>
              <w:top w:val="single" w:color="000000" w:sz="4" w:space="0"/>
              <w:left w:val="single" w:color="000000" w:sz="2" w:space="0"/>
              <w:bottom w:val="single" w:color="000000" w:sz="4" w:space="0"/>
              <w:right w:val="thinThickSmallGap" w:color="000000" w:sz="18" w:space="0"/>
            </w:tcBorders>
            <w:vAlign w:val="center"/>
          </w:tcPr>
          <w:p>
            <w:pPr>
              <w:rPr>
                <w:rStyle w:val="12"/>
                <w:spacing w:val="6"/>
                <w:u w:val="single"/>
              </w:rPr>
            </w:pPr>
            <w:r>
              <w:rPr>
                <w:rFonts w:hint="eastAsia"/>
                <w:spacing w:val="6"/>
                <w:szCs w:val="24"/>
              </w:rPr>
              <w:t>中文：</w:t>
            </w:r>
          </w:p>
        </w:tc>
      </w:tr>
      <w:tr>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spacing w:val="6"/>
              </w:rPr>
            </w:pPr>
            <w:r>
              <w:rPr>
                <w:rFonts w:hint="eastAsia"/>
                <w:spacing w:val="6"/>
              </w:rPr>
              <w:t>通讯地址</w:t>
            </w:r>
          </w:p>
        </w:tc>
        <w:tc>
          <w:tcPr>
            <w:tcW w:w="7467" w:type="dxa"/>
            <w:gridSpan w:val="9"/>
            <w:tcBorders>
              <w:top w:val="single" w:color="000000" w:sz="4" w:space="0"/>
              <w:left w:val="single" w:color="000000" w:sz="2" w:space="0"/>
              <w:bottom w:val="single" w:color="000000" w:sz="4" w:space="0"/>
              <w:right w:val="thinThickSmallGap" w:color="000000" w:sz="18" w:space="0"/>
            </w:tcBorders>
            <w:vAlign w:val="center"/>
          </w:tcPr>
          <w:p>
            <w:pPr>
              <w:spacing w:line="240" w:lineRule="exact"/>
              <w:rPr>
                <w:spacing w:val="6"/>
                <w:szCs w:val="24"/>
              </w:rPr>
            </w:pPr>
            <w:r>
              <w:rPr>
                <w:rFonts w:hint="eastAsia"/>
                <w:spacing w:val="6"/>
                <w:szCs w:val="24"/>
              </w:rPr>
              <w:t xml:space="preserve">     省        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Fonts w:hint="eastAsia"/>
                <w:szCs w:val="24"/>
              </w:rPr>
              <w:t>邮政编码</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40" w:lineRule="exact"/>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spacing w:val="6"/>
              </w:rPr>
            </w:pPr>
            <w:r>
              <w:rPr>
                <w:rFonts w:hint="eastAsia"/>
                <w:szCs w:val="24"/>
              </w:rPr>
              <w:t>最高管理者</w:t>
            </w:r>
          </w:p>
        </w:tc>
        <w:tc>
          <w:tcPr>
            <w:tcW w:w="2739" w:type="dxa"/>
            <w:gridSpan w:val="3"/>
            <w:tcBorders>
              <w:top w:val="single" w:color="000000" w:sz="4" w:space="0"/>
              <w:left w:val="single"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dashed" w:color="000000" w:sz="4" w:space="0"/>
              <w:right w:val="dashed" w:color="000000" w:sz="4" w:space="0"/>
            </w:tcBorders>
            <w:vAlign w:val="center"/>
          </w:tcPr>
          <w:p>
            <w:pPr>
              <w:spacing w:line="240" w:lineRule="exact"/>
              <w:jc w:val="center"/>
              <w:rPr>
                <w:rStyle w:val="12"/>
                <w:spacing w:val="6"/>
              </w:rPr>
            </w:pPr>
            <w:r>
              <w:rPr>
                <w:rFonts w:hint="eastAsia"/>
                <w:szCs w:val="24"/>
              </w:rPr>
              <w:t>注册资本</w:t>
            </w:r>
          </w:p>
        </w:tc>
        <w:tc>
          <w:tcPr>
            <w:tcW w:w="2553" w:type="dxa"/>
            <w:gridSpan w:val="2"/>
            <w:tcBorders>
              <w:top w:val="single" w:color="000000" w:sz="4" w:space="0"/>
              <w:left w:val="dashed" w:color="000000" w:sz="4" w:space="0"/>
              <w:bottom w:val="dashed" w:color="000000" w:sz="4" w:space="0"/>
              <w:right w:val="dashed" w:color="000000" w:sz="4" w:space="0"/>
            </w:tcBorders>
            <w:vAlign w:val="center"/>
          </w:tcPr>
          <w:p>
            <w:pPr>
              <w:spacing w:line="240" w:lineRule="exact"/>
              <w:rPr>
                <w:rStyle w:val="12"/>
                <w:spacing w:val="6"/>
              </w:rPr>
            </w:pPr>
          </w:p>
        </w:tc>
        <w:tc>
          <w:tcPr>
            <w:tcW w:w="2175" w:type="dxa"/>
            <w:gridSpan w:val="4"/>
            <w:tcBorders>
              <w:top w:val="single" w:color="000000" w:sz="4" w:space="0"/>
              <w:left w:val="dashed" w:color="000000" w:sz="4" w:space="0"/>
              <w:bottom w:val="dashed" w:color="000000" w:sz="4" w:space="0"/>
              <w:right w:val="dashed" w:color="000000" w:sz="4" w:space="0"/>
            </w:tcBorders>
            <w:vAlign w:val="center"/>
          </w:tcPr>
          <w:p>
            <w:pPr>
              <w:spacing w:line="240" w:lineRule="exact"/>
              <w:jc w:val="center"/>
              <w:rPr>
                <w:rStyle w:val="12"/>
                <w:spacing w:val="6"/>
              </w:rPr>
            </w:pPr>
            <w:r>
              <w:rPr>
                <w:rFonts w:hint="eastAsia"/>
                <w:szCs w:val="24"/>
              </w:rPr>
              <w:t>统一社会信用代码</w:t>
            </w:r>
          </w:p>
        </w:tc>
        <w:tc>
          <w:tcPr>
            <w:tcW w:w="2739" w:type="dxa"/>
            <w:gridSpan w:val="3"/>
            <w:tcBorders>
              <w:top w:val="single" w:color="000000" w:sz="4" w:space="0"/>
              <w:left w:val="dashed" w:color="000000" w:sz="4" w:space="0"/>
              <w:bottom w:val="dashed"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dashed" w:color="000000" w:sz="4" w:space="0"/>
              <w:left w:val="thickThinSmallGap" w:color="000000" w:sz="18" w:space="0"/>
              <w:bottom w:val="single" w:color="000000" w:sz="4" w:space="0"/>
              <w:right w:val="dashed" w:color="000000" w:sz="4" w:space="0"/>
            </w:tcBorders>
            <w:vAlign w:val="center"/>
          </w:tcPr>
          <w:p>
            <w:pPr>
              <w:spacing w:line="240" w:lineRule="exact"/>
              <w:jc w:val="center"/>
              <w:rPr>
                <w:rStyle w:val="12"/>
                <w:spacing w:val="6"/>
              </w:rPr>
            </w:pPr>
            <w:r>
              <w:rPr>
                <w:rFonts w:hint="eastAsia" w:ascii="Trebuchet MS" w:hAnsi="Trebuchet MS" w:cs="Trebuchet MS"/>
                <w:szCs w:val="24"/>
                <w:shd w:val="clear" w:color="auto" w:fill="FFFFFF"/>
              </w:rPr>
              <w:t>企业类型</w:t>
            </w:r>
          </w:p>
        </w:tc>
        <w:tc>
          <w:tcPr>
            <w:tcW w:w="2553" w:type="dxa"/>
            <w:gridSpan w:val="2"/>
            <w:tcBorders>
              <w:top w:val="dashed" w:color="000000" w:sz="4" w:space="0"/>
              <w:left w:val="dashed" w:color="000000" w:sz="4" w:space="0"/>
              <w:bottom w:val="single" w:color="000000" w:sz="4" w:space="0"/>
              <w:right w:val="dashed" w:color="000000" w:sz="4" w:space="0"/>
            </w:tcBorders>
            <w:vAlign w:val="center"/>
          </w:tcPr>
          <w:p>
            <w:pPr>
              <w:spacing w:line="240" w:lineRule="exact"/>
              <w:jc w:val="center"/>
              <w:rPr>
                <w:rStyle w:val="12"/>
                <w:spacing w:val="6"/>
              </w:rPr>
            </w:pPr>
          </w:p>
        </w:tc>
        <w:tc>
          <w:tcPr>
            <w:tcW w:w="2175" w:type="dxa"/>
            <w:gridSpan w:val="4"/>
            <w:tcBorders>
              <w:top w:val="dashed" w:color="000000" w:sz="4" w:space="0"/>
              <w:left w:val="dashed" w:color="000000" w:sz="4" w:space="0"/>
              <w:bottom w:val="single" w:color="000000" w:sz="4" w:space="0"/>
              <w:right w:val="dashed" w:color="000000" w:sz="4" w:space="0"/>
            </w:tcBorders>
            <w:vAlign w:val="center"/>
          </w:tcPr>
          <w:p>
            <w:pPr>
              <w:spacing w:line="240" w:lineRule="exact"/>
              <w:jc w:val="center"/>
              <w:rPr>
                <w:rStyle w:val="12"/>
                <w:spacing w:val="6"/>
              </w:rPr>
            </w:pPr>
            <w:r>
              <w:rPr>
                <w:rFonts w:hint="eastAsia"/>
                <w:szCs w:val="24"/>
              </w:rPr>
              <w:t>法人代表</w:t>
            </w:r>
          </w:p>
        </w:tc>
        <w:tc>
          <w:tcPr>
            <w:tcW w:w="2739" w:type="dxa"/>
            <w:gridSpan w:val="3"/>
            <w:tcBorders>
              <w:top w:val="dashed" w:color="000000" w:sz="4" w:space="0"/>
              <w:left w:val="dashed"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Style w:val="12"/>
                <w:spacing w:val="6"/>
              </w:rPr>
              <w:t>管理者代表</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60" w:lineRule="exact"/>
              <w:jc w:val="center"/>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12"/>
                <w:spacing w:val="6"/>
              </w:rPr>
            </w:pPr>
            <w:r>
              <w:rPr>
                <w:rStyle w:val="12"/>
                <w:spacing w:val="6"/>
              </w:rPr>
              <w:t>管理者代表手机号</w:t>
            </w:r>
          </w:p>
        </w:tc>
        <w:tc>
          <w:tcPr>
            <w:tcW w:w="2739" w:type="dxa"/>
            <w:gridSpan w:val="3"/>
            <w:tcBorders>
              <w:top w:val="single" w:color="000000" w:sz="4" w:space="0"/>
              <w:left w:val="single"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restart"/>
            <w:tcBorders>
              <w:top w:val="single" w:color="000000" w:sz="4" w:space="0"/>
              <w:left w:val="thickThinSmallGap" w:color="000000" w:sz="18" w:space="0"/>
              <w:bottom w:val="single" w:color="000000" w:sz="4" w:space="0"/>
              <w:right w:val="single" w:color="000000" w:sz="2" w:space="0"/>
            </w:tcBorders>
            <w:vAlign w:val="center"/>
          </w:tcPr>
          <w:p>
            <w:pPr>
              <w:spacing w:line="280" w:lineRule="exact"/>
              <w:jc w:val="center"/>
              <w:rPr>
                <w:rStyle w:val="12"/>
                <w:spacing w:val="6"/>
              </w:rPr>
            </w:pPr>
            <w:r>
              <w:rPr>
                <w:rStyle w:val="12"/>
                <w:spacing w:val="6"/>
              </w:rPr>
              <w:t>联 系 人</w:t>
            </w:r>
          </w:p>
        </w:tc>
        <w:tc>
          <w:tcPr>
            <w:tcW w:w="2553" w:type="dxa"/>
            <w:gridSpan w:val="2"/>
            <w:vMerge w:val="restart"/>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12"/>
                <w:spacing w:val="6"/>
              </w:rPr>
            </w:pPr>
            <w:r>
              <w:rPr>
                <w:rStyle w:val="12"/>
                <w:spacing w:val="6"/>
              </w:rPr>
              <w:t>联系人邮箱</w:t>
            </w:r>
          </w:p>
        </w:tc>
        <w:tc>
          <w:tcPr>
            <w:tcW w:w="2739" w:type="dxa"/>
            <w:gridSpan w:val="3"/>
            <w:tcBorders>
              <w:top w:val="single" w:color="000000" w:sz="2" w:space="0"/>
              <w:left w:val="single" w:color="000000" w:sz="4" w:space="0"/>
              <w:bottom w:val="single" w:color="000000" w:sz="2"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continue"/>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p>
        </w:tc>
        <w:tc>
          <w:tcPr>
            <w:tcW w:w="2553" w:type="dxa"/>
            <w:gridSpan w:val="2"/>
            <w:vMerge w:val="continue"/>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nil"/>
              <w:right w:val="single" w:color="000000" w:sz="4" w:space="0"/>
            </w:tcBorders>
            <w:vAlign w:val="center"/>
          </w:tcPr>
          <w:p>
            <w:pPr>
              <w:spacing w:line="260" w:lineRule="exact"/>
              <w:jc w:val="center"/>
              <w:rPr>
                <w:rStyle w:val="12"/>
                <w:spacing w:val="6"/>
              </w:rPr>
            </w:pPr>
            <w:r>
              <w:rPr>
                <w:rStyle w:val="12"/>
                <w:spacing w:val="6"/>
              </w:rPr>
              <w:t>联系人手机号</w:t>
            </w:r>
          </w:p>
        </w:tc>
        <w:tc>
          <w:tcPr>
            <w:tcW w:w="2739" w:type="dxa"/>
            <w:gridSpan w:val="3"/>
            <w:tcBorders>
              <w:top w:val="single" w:color="000000" w:sz="4" w:space="0"/>
              <w:left w:val="single" w:color="000000" w:sz="4" w:space="0"/>
              <w:bottom w:val="single" w:color="000000" w:sz="2"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Style w:val="12"/>
                <w:spacing w:val="6"/>
              </w:rPr>
              <w:t>联系电话</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nil"/>
              <w:right w:val="single" w:color="000000" w:sz="4" w:space="0"/>
            </w:tcBorders>
            <w:vAlign w:val="center"/>
          </w:tcPr>
          <w:p>
            <w:pPr>
              <w:spacing w:line="240" w:lineRule="exact"/>
              <w:jc w:val="center"/>
              <w:rPr>
                <w:rStyle w:val="12"/>
                <w:spacing w:val="6"/>
              </w:rPr>
            </w:pPr>
            <w:r>
              <w:rPr>
                <w:rStyle w:val="12"/>
                <w:spacing w:val="6"/>
              </w:rPr>
              <w:t>传  真</w:t>
            </w:r>
          </w:p>
        </w:tc>
        <w:tc>
          <w:tcPr>
            <w:tcW w:w="2739" w:type="dxa"/>
            <w:gridSpan w:val="3"/>
            <w:tcBorders>
              <w:top w:val="single" w:color="000000" w:sz="4" w:space="0"/>
              <w:left w:val="single" w:color="000000" w:sz="4" w:space="0"/>
              <w:bottom w:val="single" w:color="000000" w:sz="2"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Style w:val="12"/>
                <w:spacing w:val="6"/>
              </w:rPr>
              <w:t>企业邮箱</w:t>
            </w:r>
          </w:p>
        </w:tc>
        <w:tc>
          <w:tcPr>
            <w:tcW w:w="7467" w:type="dxa"/>
            <w:gridSpan w:val="9"/>
            <w:tcBorders>
              <w:top w:val="single" w:color="000000" w:sz="4" w:space="0"/>
              <w:left w:val="single" w:color="000000" w:sz="2"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09"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jc w:val="center"/>
              <w:rPr>
                <w:rStyle w:val="12"/>
                <w:spacing w:val="6"/>
              </w:rPr>
            </w:pPr>
            <w:r>
              <w:rPr>
                <w:rStyle w:val="12"/>
                <w:spacing w:val="6"/>
              </w:rPr>
              <w:t>体系</w:t>
            </w:r>
          </w:p>
          <w:p>
            <w:pPr>
              <w:pStyle w:val="4"/>
              <w:jc w:val="center"/>
              <w:rPr>
                <w:rStyle w:val="12"/>
                <w:spacing w:val="6"/>
              </w:rPr>
            </w:pPr>
            <w:r>
              <w:rPr>
                <w:rStyle w:val="12"/>
                <w:spacing w:val="6"/>
              </w:rPr>
              <w:t>认证标准</w:t>
            </w:r>
          </w:p>
        </w:tc>
        <w:tc>
          <w:tcPr>
            <w:tcW w:w="7467" w:type="dxa"/>
            <w:gridSpan w:val="9"/>
            <w:tcBorders>
              <w:top w:val="single" w:color="000000" w:sz="4" w:space="0"/>
              <w:left w:val="single" w:color="000000" w:sz="4" w:space="0"/>
              <w:bottom w:val="single" w:color="000000" w:sz="12" w:space="0"/>
              <w:right w:val="thinThickSmallGap" w:color="000000" w:sz="18" w:space="0"/>
            </w:tcBorders>
            <w:vAlign w:val="bottom"/>
          </w:tcPr>
          <w:p>
            <w:pPr>
              <w:numPr>
                <w:ilvl w:val="2"/>
                <w:numId w:val="8"/>
              </w:numPr>
              <w:tabs>
                <w:tab w:val="left" w:pos="399"/>
              </w:tabs>
              <w:ind w:hanging="1181"/>
              <w:rPr>
                <w:rStyle w:val="12"/>
                <w:rFonts w:ascii="宋体" w:hAnsi="宋体"/>
                <w:spacing w:val="6"/>
                <w:szCs w:val="24"/>
              </w:rPr>
            </w:pPr>
            <w:r>
              <w:rPr>
                <w:rStyle w:val="12"/>
                <w:rFonts w:ascii="宋体" w:hAnsi="宋体"/>
                <w:spacing w:val="6"/>
                <w:szCs w:val="24"/>
              </w:rPr>
              <w:t>GB/T19001-2016 idt ISO 9001 : 2015</w:t>
            </w:r>
          </w:p>
          <w:p>
            <w:pPr>
              <w:numPr>
                <w:ilvl w:val="2"/>
                <w:numId w:val="8"/>
              </w:numPr>
              <w:tabs>
                <w:tab w:val="left" w:pos="399"/>
              </w:tabs>
              <w:ind w:hanging="1181"/>
              <w:rPr>
                <w:rStyle w:val="12"/>
                <w:rFonts w:ascii="宋体" w:hAnsi="宋体"/>
                <w:spacing w:val="6"/>
                <w:szCs w:val="24"/>
              </w:rPr>
            </w:pPr>
            <w:r>
              <w:rPr>
                <w:rStyle w:val="12"/>
                <w:rFonts w:ascii="宋体" w:hAnsi="宋体"/>
                <w:spacing w:val="6"/>
                <w:szCs w:val="24"/>
              </w:rPr>
              <w:t>YY/T0287-2017 idt ISO 13485 :2016</w:t>
            </w:r>
          </w:p>
          <w:p>
            <w:pPr>
              <w:tabs>
                <w:tab w:val="left" w:pos="399"/>
              </w:tabs>
              <w:ind w:left="19"/>
              <w:rPr>
                <w:rStyle w:val="12"/>
                <w:rFonts w:ascii="宋体" w:hAnsi="宋体"/>
                <w:spacing w:val="6"/>
                <w:szCs w:val="24"/>
              </w:rPr>
            </w:pPr>
            <w:r>
              <w:rPr>
                <w:rStyle w:val="12"/>
                <w:rFonts w:ascii="宋体" w:hAnsi="宋体"/>
                <w:spacing w:val="6"/>
                <w:szCs w:val="24"/>
              </w:rPr>
              <w:t>□</w:t>
            </w:r>
            <w:r>
              <w:rPr>
                <w:rStyle w:val="12"/>
                <w:rFonts w:hint="eastAsia" w:ascii="宋体" w:hAnsi="宋体"/>
                <w:spacing w:val="6"/>
                <w:szCs w:val="24"/>
              </w:rPr>
              <w:t xml:space="preserve"> </w:t>
            </w:r>
            <w:r>
              <w:rPr>
                <w:rStyle w:val="14"/>
                <w:rFonts w:ascii="宋体" w:hAnsi="宋体"/>
                <w:color w:val="auto"/>
                <w:spacing w:val="6"/>
                <w:szCs w:val="24"/>
              </w:rPr>
              <w:t>GB/T24001</w:t>
            </w:r>
            <w:r>
              <w:rPr>
                <w:rStyle w:val="12"/>
                <w:rFonts w:ascii="宋体" w:hAnsi="宋体"/>
                <w:spacing w:val="6"/>
                <w:szCs w:val="24"/>
              </w:rPr>
              <w:t>-2016 idt ISO 14001 :2015</w:t>
            </w:r>
          </w:p>
          <w:p>
            <w:pPr>
              <w:tabs>
                <w:tab w:val="left" w:pos="709"/>
                <w:tab w:val="left" w:pos="1418"/>
              </w:tabs>
              <w:spacing w:line="360" w:lineRule="exact"/>
              <w:rPr>
                <w:rStyle w:val="12"/>
                <w:rFonts w:ascii="宋体" w:hAnsi="宋体"/>
                <w:b/>
                <w:spacing w:val="6"/>
                <w:szCs w:val="24"/>
              </w:rPr>
            </w:pPr>
            <w:r>
              <w:rPr>
                <w:rStyle w:val="12"/>
                <w:rFonts w:ascii="宋体" w:hAnsi="宋体"/>
                <w:spacing w:val="6"/>
                <w:szCs w:val="24"/>
              </w:rPr>
              <w:t>□</w:t>
            </w:r>
            <w:r>
              <w:rPr>
                <w:rStyle w:val="12"/>
                <w:rFonts w:hint="eastAsia" w:ascii="宋体" w:hAnsi="宋体"/>
                <w:spacing w:val="6"/>
                <w:szCs w:val="24"/>
              </w:rPr>
              <w:t xml:space="preserve"> </w:t>
            </w:r>
            <w:r>
              <w:rPr>
                <w:rStyle w:val="12"/>
                <w:rFonts w:ascii="宋体" w:hAnsi="宋体" w:cs="宋体"/>
                <w:bCs/>
                <w:spacing w:val="6"/>
                <w:szCs w:val="24"/>
                <w:lang w:val="fr-FR"/>
              </w:rPr>
              <w:t>GB/T</w:t>
            </w:r>
            <w:r>
              <w:rPr>
                <w:rStyle w:val="12"/>
                <w:rFonts w:ascii="宋体" w:hAnsi="宋体" w:cs="宋体"/>
                <w:bCs/>
                <w:spacing w:val="6"/>
                <w:szCs w:val="24"/>
              </w:rPr>
              <w:t>45</w:t>
            </w:r>
            <w:r>
              <w:rPr>
                <w:rStyle w:val="12"/>
                <w:rFonts w:ascii="宋体" w:hAnsi="宋体" w:cs="宋体"/>
                <w:bCs/>
                <w:spacing w:val="6"/>
                <w:szCs w:val="24"/>
                <w:lang w:val="fr-FR"/>
              </w:rPr>
              <w:t>001-20</w:t>
            </w:r>
            <w:r>
              <w:rPr>
                <w:rStyle w:val="12"/>
                <w:rFonts w:ascii="宋体" w:hAnsi="宋体" w:cs="宋体"/>
                <w:bCs/>
                <w:spacing w:val="6"/>
                <w:szCs w:val="24"/>
              </w:rPr>
              <w:t>20</w:t>
            </w:r>
            <w:r>
              <w:rPr>
                <w:rStyle w:val="12"/>
                <w:rFonts w:ascii="宋体" w:hAnsi="宋体" w:cs="宋体"/>
                <w:bCs/>
                <w:spacing w:val="6"/>
                <w:szCs w:val="24"/>
                <w:lang w:val="fr-FR"/>
              </w:rPr>
              <w:t xml:space="preserve"> idt </w:t>
            </w:r>
            <w:r>
              <w:rPr>
                <w:rStyle w:val="12"/>
                <w:rFonts w:ascii="宋体" w:hAnsi="宋体" w:cs="宋体"/>
                <w:bCs/>
                <w:spacing w:val="6"/>
                <w:szCs w:val="24"/>
              </w:rPr>
              <w:t>ISO45</w:t>
            </w:r>
            <w:r>
              <w:rPr>
                <w:rStyle w:val="12"/>
                <w:rFonts w:ascii="宋体" w:hAnsi="宋体" w:cs="宋体"/>
                <w:bCs/>
                <w:spacing w:val="6"/>
                <w:szCs w:val="24"/>
                <w:lang w:val="fr-FR"/>
              </w:rPr>
              <w:t>001:20</w:t>
            </w:r>
            <w:r>
              <w:rPr>
                <w:rStyle w:val="12"/>
                <w:rFonts w:ascii="宋体" w:hAnsi="宋体" w:cs="宋体"/>
                <w:bCs/>
                <w:spacing w:val="6"/>
                <w:szCs w:val="24"/>
              </w:rPr>
              <w:t>18</w:t>
            </w:r>
          </w:p>
          <w:p>
            <w:pPr>
              <w:numPr>
                <w:ilvl w:val="2"/>
                <w:numId w:val="8"/>
              </w:numPr>
              <w:tabs>
                <w:tab w:val="left" w:pos="399"/>
              </w:tabs>
              <w:ind w:hanging="1181"/>
              <w:rPr>
                <w:rStyle w:val="12"/>
                <w:spacing w:val="6"/>
              </w:rPr>
            </w:pPr>
            <w:r>
              <w:rPr>
                <w:rStyle w:val="12"/>
                <w:rFonts w:ascii="宋体" w:hAnsi="宋体"/>
                <w:spacing w:val="6"/>
              </w:rPr>
              <w:t>其他</w:t>
            </w:r>
          </w:p>
        </w:tc>
      </w:tr>
      <w:tr>
        <w:trPr>
          <w:cantSplit/>
          <w:trHeight w:val="562"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jc w:val="center"/>
              <w:rPr>
                <w:rStyle w:val="12"/>
                <w:spacing w:val="6"/>
              </w:rPr>
            </w:pPr>
            <w:r>
              <w:rPr>
                <w:rStyle w:val="12"/>
                <w:spacing w:val="6"/>
              </w:rPr>
              <w:t>体系认证咨询情况</w:t>
            </w:r>
          </w:p>
        </w:tc>
        <w:tc>
          <w:tcPr>
            <w:tcW w:w="7467" w:type="dxa"/>
            <w:gridSpan w:val="9"/>
            <w:tcBorders>
              <w:top w:val="single" w:color="000000" w:sz="4" w:space="0"/>
              <w:left w:val="single" w:color="000000" w:sz="4" w:space="0"/>
              <w:bottom w:val="single" w:color="000000" w:sz="12" w:space="0"/>
              <w:right w:val="thinThickSmallGap" w:color="000000" w:sz="18" w:space="0"/>
            </w:tcBorders>
            <w:vAlign w:val="bottom"/>
          </w:tcPr>
          <w:p>
            <w:pPr>
              <w:numPr>
                <w:ilvl w:val="2"/>
                <w:numId w:val="9"/>
              </w:numPr>
              <w:tabs>
                <w:tab w:val="left" w:pos="399"/>
                <w:tab w:val="clear" w:pos="1200"/>
              </w:tabs>
              <w:spacing w:line="240" w:lineRule="exact"/>
              <w:ind w:hanging="1181"/>
              <w:rPr>
                <w:rFonts w:hint="eastAsia"/>
                <w:szCs w:val="24"/>
              </w:rPr>
            </w:pPr>
            <w:r>
              <w:rPr>
                <w:rFonts w:hint="eastAsia"/>
                <w:szCs w:val="24"/>
              </w:rPr>
              <w:t>无</w:t>
            </w:r>
          </w:p>
          <w:p>
            <w:pPr>
              <w:numPr>
                <w:ilvl w:val="2"/>
                <w:numId w:val="8"/>
              </w:numPr>
              <w:tabs>
                <w:tab w:val="left" w:pos="399"/>
              </w:tabs>
              <w:spacing w:line="240" w:lineRule="exact"/>
              <w:ind w:hanging="1181"/>
              <w:rPr>
                <w:rStyle w:val="12"/>
                <w:spacing w:val="6"/>
              </w:rPr>
            </w:pPr>
            <w:r>
              <w:rPr>
                <w:rFonts w:hint="eastAsia"/>
                <w:szCs w:val="24"/>
              </w:rPr>
              <w:t>有   咨询机构：</w:t>
            </w:r>
            <w:r>
              <w:rPr>
                <w:rFonts w:hint="eastAsia"/>
                <w:szCs w:val="24"/>
                <w:lang w:val="en-US" w:eastAsia="zh-CN"/>
              </w:rPr>
              <w:t>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5"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spacing w:line="360" w:lineRule="auto"/>
              <w:jc w:val="center"/>
              <w:rPr>
                <w:rStyle w:val="12"/>
                <w:spacing w:val="6"/>
              </w:rPr>
            </w:pPr>
            <w:r>
              <w:rPr>
                <w:rStyle w:val="12"/>
                <w:spacing w:val="6"/>
              </w:rPr>
              <w:t>审核涉及的语言</w:t>
            </w:r>
          </w:p>
        </w:tc>
        <w:tc>
          <w:tcPr>
            <w:tcW w:w="7467" w:type="dxa"/>
            <w:gridSpan w:val="9"/>
            <w:tcBorders>
              <w:top w:val="single" w:color="000000" w:sz="4" w:space="0"/>
              <w:left w:val="single" w:color="000000" w:sz="4" w:space="0"/>
              <w:bottom w:val="single" w:color="000000" w:sz="12" w:space="0"/>
              <w:right w:val="thinThickSmallGap" w:color="000000" w:sz="18" w:space="0"/>
            </w:tcBorders>
            <w:vAlign w:val="center"/>
          </w:tcPr>
          <w:p>
            <w:pPr>
              <w:tabs>
                <w:tab w:val="left" w:pos="399"/>
              </w:tabs>
              <w:spacing w:line="240" w:lineRule="exact"/>
              <w:rPr>
                <w:rStyle w:val="12"/>
                <w:spacing w:val="6"/>
              </w:rPr>
            </w:pPr>
            <w:r>
              <w:rPr>
                <w:rStyle w:val="12"/>
                <w:rFonts w:ascii="宋体" w:hAnsi="宋体"/>
                <w:spacing w:val="6"/>
                <w:szCs w:val="24"/>
              </w:rPr>
              <w:sym w:font="Wingdings 2" w:char="00A3"/>
            </w:r>
            <w:r>
              <w:rPr>
                <w:rStyle w:val="12"/>
                <w:spacing w:val="6"/>
              </w:rPr>
              <w:t xml:space="preserve">中    </w:t>
            </w:r>
            <w:r>
              <w:rPr>
                <w:rStyle w:val="12"/>
                <w:rFonts w:ascii="宋体" w:hAnsi="宋体"/>
                <w:spacing w:val="6"/>
                <w:szCs w:val="24"/>
              </w:rPr>
              <w:t xml:space="preserve">□ </w:t>
            </w:r>
            <w:r>
              <w:rPr>
                <w:rStyle w:val="12"/>
                <w:spacing w:val="6"/>
              </w:rPr>
              <w:t xml:space="preserve">英    </w:t>
            </w:r>
            <w:r>
              <w:rPr>
                <w:rStyle w:val="12"/>
                <w:rFonts w:ascii="宋体" w:hAnsi="宋体"/>
                <w:spacing w:val="6"/>
                <w:szCs w:val="24"/>
              </w:rPr>
              <w:t xml:space="preserve">□ </w:t>
            </w:r>
            <w:r>
              <w:rPr>
                <w:rStyle w:val="12"/>
                <w:spacing w:val="6"/>
              </w:rPr>
              <w:t xml:space="preserve">日    </w:t>
            </w:r>
            <w:r>
              <w:rPr>
                <w:rStyle w:val="12"/>
                <w:rFonts w:ascii="宋体" w:hAnsi="宋体"/>
                <w:spacing w:val="6"/>
                <w:szCs w:val="24"/>
              </w:rPr>
              <w:t>□ 其他</w:t>
            </w:r>
            <w:r>
              <w:rPr>
                <w:rStyle w:val="12"/>
                <w:rFonts w:ascii="宋体" w:hAnsi="宋体"/>
                <w:spacing w:val="6"/>
                <w:szCs w:val="24"/>
                <w:u w:val="single"/>
              </w:rPr>
              <w:t xml:space="preserve">        </w:t>
            </w:r>
          </w:p>
        </w:tc>
      </w:tr>
      <w:tr>
        <w:trPr>
          <w:cantSplit/>
          <w:trHeight w:val="961" w:hRule="exact"/>
        </w:trPr>
        <w:tc>
          <w:tcPr>
            <w:tcW w:w="9400" w:type="dxa"/>
            <w:gridSpan w:val="10"/>
            <w:tcBorders>
              <w:top w:val="single" w:color="000000" w:sz="4" w:space="0"/>
              <w:left w:val="thickThinSmallGap" w:color="000000" w:sz="18" w:space="0"/>
              <w:bottom w:val="single" w:color="000000" w:sz="12" w:space="0"/>
              <w:right w:val="thinThickSmallGap" w:color="000000" w:sz="18" w:space="0"/>
            </w:tcBorders>
            <w:vAlign w:val="center"/>
          </w:tcPr>
          <w:p>
            <w:pPr>
              <w:rPr>
                <w:rStyle w:val="12"/>
                <w:rFonts w:hint="default" w:eastAsia="宋体"/>
                <w:spacing w:val="6"/>
                <w:szCs w:val="24"/>
                <w:u w:val="single"/>
                <w:lang w:val="en-US" w:eastAsia="zh-CN"/>
              </w:rPr>
            </w:pPr>
            <w:r>
              <w:rPr>
                <w:rStyle w:val="12"/>
                <w:spacing w:val="6"/>
                <w:szCs w:val="24"/>
              </w:rPr>
              <w:t>体系建立及运行时间：</w:t>
            </w:r>
            <w:r>
              <w:rPr>
                <w:rStyle w:val="12"/>
                <w:rFonts w:hint="eastAsia"/>
                <w:spacing w:val="6"/>
                <w:szCs w:val="24"/>
                <w:u w:val="single"/>
                <w:lang w:val="en-US" w:eastAsia="zh-CN"/>
              </w:rPr>
              <w:t>_______________</w:t>
            </w:r>
          </w:p>
          <w:p>
            <w:pPr>
              <w:spacing w:before="163" w:beforeLines="50" w:after="163" w:afterLines="50"/>
              <w:rPr>
                <w:rFonts w:ascii="宋体" w:hAnsi="宋体"/>
                <w:spacing w:val="6"/>
                <w:szCs w:val="24"/>
              </w:rPr>
            </w:pPr>
            <w:r>
              <w:rPr>
                <w:rFonts w:hint="eastAsia" w:ascii="宋体" w:hAnsi="宋体"/>
                <w:spacing w:val="6"/>
                <w:szCs w:val="24"/>
              </w:rPr>
              <w:sym w:font="Wingdings 2" w:char="00A3"/>
            </w:r>
            <w:r>
              <w:rPr>
                <w:rFonts w:hint="eastAsia" w:ascii="宋体" w:hAnsi="宋体"/>
                <w:spacing w:val="6"/>
                <w:szCs w:val="24"/>
              </w:rPr>
              <w:t>是否满足三个月的运行时间</w:t>
            </w:r>
          </w:p>
          <w:p>
            <w:pPr>
              <w:rPr>
                <w:rStyle w:val="12"/>
                <w:spacing w:val="6"/>
                <w:szCs w:val="24"/>
                <w:u w:val="single"/>
              </w:rPr>
            </w:pPr>
            <w:r>
              <w:rPr>
                <w:rFonts w:hint="eastAsia" w:ascii="宋体" w:hAnsi="宋体"/>
                <w:spacing w:val="6"/>
                <w:szCs w:val="24"/>
              </w:rPr>
              <w:t>（当前运行版本）</w:t>
            </w:r>
          </w:p>
        </w:tc>
      </w:tr>
      <w:tr>
        <w:trPr>
          <w:cantSplit/>
          <w:trHeight w:val="529" w:hRule="exact"/>
        </w:trPr>
        <w:tc>
          <w:tcPr>
            <w:tcW w:w="9400" w:type="dxa"/>
            <w:gridSpan w:val="10"/>
            <w:tcBorders>
              <w:top w:val="single" w:color="000000" w:sz="4" w:space="0"/>
              <w:left w:val="thickThinSmallGap" w:color="000000" w:sz="18" w:space="0"/>
              <w:bottom w:val="single" w:color="000000" w:sz="12" w:space="0"/>
              <w:right w:val="thinThickSmallGap" w:color="000000" w:sz="18" w:space="0"/>
            </w:tcBorders>
            <w:vAlign w:val="center"/>
          </w:tcPr>
          <w:p>
            <w:pPr>
              <w:spacing w:before="163"/>
              <w:rPr>
                <w:rStyle w:val="12"/>
                <w:rFonts w:ascii="宋体"/>
                <w:spacing w:val="6"/>
                <w:u w:val="single"/>
              </w:rPr>
            </w:pPr>
            <w:r>
              <w:rPr>
                <w:rStyle w:val="12"/>
                <w:rFonts w:ascii="宋体"/>
                <w:spacing w:val="6"/>
              </w:rPr>
              <w:t>希望审核的时间：</w:t>
            </w:r>
            <w:r>
              <w:rPr>
                <w:rStyle w:val="12"/>
                <w:rFonts w:ascii="宋体"/>
                <w:spacing w:val="6"/>
                <w:u w:val="single"/>
              </w:rPr>
              <w:t xml:space="preserve">                        </w:t>
            </w:r>
            <w:r>
              <w:rPr>
                <w:rStyle w:val="12"/>
                <w:rFonts w:ascii="宋体"/>
                <w:spacing w:val="6"/>
              </w:rPr>
              <w:t xml:space="preserve"> </w:t>
            </w:r>
          </w:p>
        </w:tc>
      </w:tr>
      <w:tr>
        <w:trPr>
          <w:cantSplit/>
          <w:trHeight w:val="1926" w:hRule="exact"/>
        </w:trPr>
        <w:tc>
          <w:tcPr>
            <w:tcW w:w="9400" w:type="dxa"/>
            <w:gridSpan w:val="10"/>
            <w:tcBorders>
              <w:top w:val="single" w:color="000000" w:sz="4" w:space="0"/>
              <w:left w:val="thickThinSmallGap" w:color="000000" w:sz="18" w:space="0"/>
              <w:bottom w:val="single" w:color="000000" w:sz="4" w:space="0"/>
              <w:right w:val="thinThickSmallGap" w:color="000000" w:sz="18" w:space="0"/>
            </w:tcBorders>
            <w:vAlign w:val="center"/>
          </w:tcPr>
          <w:p>
            <w:pPr>
              <w:jc w:val="both"/>
              <w:rPr>
                <w:rStyle w:val="12"/>
                <w:rFonts w:hint="eastAsia" w:ascii="宋体" w:hAnsi="宋体" w:cs="Times New Roman"/>
                <w:b/>
                <w:bCs/>
                <w:kern w:val="0"/>
                <w:sz w:val="18"/>
                <w:szCs w:val="18"/>
                <w:lang w:eastAsia="zh-CN"/>
              </w:rPr>
            </w:pPr>
            <w:r>
              <w:rPr>
                <w:rStyle w:val="12"/>
                <w:rFonts w:ascii="宋体" w:hAnsi="宋体" w:cs="Times New Roman"/>
                <w:b/>
                <w:bCs/>
                <w:kern w:val="0"/>
                <w:sz w:val="18"/>
                <w:szCs w:val="18"/>
              </w:rPr>
              <w:t>体系覆盖的范围(</w:t>
            </w:r>
            <w:r>
              <w:rPr>
                <w:rStyle w:val="12"/>
                <w:rFonts w:ascii="宋体" w:hAnsi="宋体" w:cs="Times New Roman"/>
                <w:b/>
                <w:bCs/>
                <w:color w:val="FF0000"/>
                <w:kern w:val="0"/>
                <w:sz w:val="18"/>
                <w:szCs w:val="18"/>
              </w:rPr>
              <w:t>填写附件</w:t>
            </w:r>
            <w:r>
              <w:rPr>
                <w:rStyle w:val="12"/>
                <w:rFonts w:hint="eastAsia" w:ascii="宋体" w:hAnsi="宋体" w:cs="Times New Roman"/>
                <w:b/>
                <w:bCs/>
                <w:color w:val="FF0000"/>
                <w:kern w:val="0"/>
                <w:sz w:val="18"/>
                <w:szCs w:val="18"/>
                <w:lang w:val="en-US" w:eastAsia="zh-CN"/>
              </w:rPr>
              <w:t>二</w:t>
            </w:r>
            <w:r>
              <w:rPr>
                <w:rStyle w:val="12"/>
                <w:rFonts w:ascii="宋体" w:hAnsi="宋体" w:cs="Times New Roman"/>
                <w:b/>
                <w:bCs/>
                <w:color w:val="FF0000"/>
                <w:kern w:val="0"/>
                <w:sz w:val="18"/>
                <w:szCs w:val="18"/>
              </w:rPr>
              <w:t xml:space="preserve"> </w:t>
            </w:r>
            <w:r>
              <w:rPr>
                <w:rStyle w:val="12"/>
                <w:rFonts w:hint="eastAsia" w:ascii="宋体" w:hAnsi="宋体" w:cs="Times New Roman"/>
                <w:b/>
                <w:bCs/>
                <w:kern w:val="0"/>
                <w:sz w:val="18"/>
                <w:szCs w:val="18"/>
                <w:lang w:eastAsia="zh-CN"/>
              </w:rPr>
              <w:t>）</w:t>
            </w:r>
          </w:p>
          <w:p>
            <w:pPr>
              <w:jc w:val="both"/>
              <w:rPr>
                <w:rStyle w:val="12"/>
                <w:rFonts w:ascii="宋体"/>
                <w:b/>
              </w:rPr>
            </w:pPr>
            <w:r>
              <w:rPr>
                <w:rStyle w:val="12"/>
                <w:rFonts w:ascii="宋体" w:hAnsi="宋体" w:cs="Times New Roman"/>
                <w:kern w:val="0"/>
                <w:sz w:val="18"/>
                <w:szCs w:val="18"/>
              </w:rPr>
              <w:t>注：①注册证文件以序号+产品名称命名，序号需与 《覆盖产品、规格和型号清单》序号一致，以便核对。②《覆盖产品、规格和型号清单》中的产品名称、规格和型号须与注册证完全相同</w:t>
            </w:r>
            <w:r>
              <w:rPr>
                <w:rStyle w:val="12"/>
                <w:rFonts w:ascii="宋体" w:hAnsi="宋体"/>
                <w:kern w:val="0"/>
                <w:sz w:val="18"/>
                <w:szCs w:val="18"/>
              </w:rPr>
              <w:t>（包括顺序和标点符号），相同名称产品序号相连。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87" w:hRule="exact"/>
        </w:trPr>
        <w:tc>
          <w:tcPr>
            <w:tcW w:w="2454" w:type="dxa"/>
            <w:gridSpan w:val="2"/>
            <w:vMerge w:val="restart"/>
            <w:tcBorders>
              <w:top w:val="single" w:color="000000" w:sz="4" w:space="0"/>
              <w:left w:val="thickThinSmallGap" w:color="000000" w:sz="18" w:space="0"/>
              <w:bottom w:val="single" w:color="000000" w:sz="4" w:space="0"/>
              <w:right w:val="single" w:color="000000" w:sz="4" w:space="0"/>
            </w:tcBorders>
            <w:vAlign w:val="center"/>
          </w:tcPr>
          <w:p>
            <w:pPr>
              <w:jc w:val="center"/>
              <w:rPr>
                <w:rStyle w:val="12"/>
                <w:sz w:val="22"/>
                <w:szCs w:val="18"/>
              </w:rPr>
            </w:pPr>
            <w:r>
              <w:rPr>
                <w:rStyle w:val="12"/>
                <w:sz w:val="22"/>
                <w:szCs w:val="18"/>
              </w:rPr>
              <w:t>产品名称</w:t>
            </w:r>
          </w:p>
          <w:p>
            <w:pPr>
              <w:jc w:val="center"/>
              <w:rPr>
                <w:rStyle w:val="12"/>
                <w:sz w:val="22"/>
                <w:szCs w:val="18"/>
              </w:rPr>
            </w:pPr>
            <w:r>
              <w:rPr>
                <w:rStyle w:val="12"/>
                <w:sz w:val="22"/>
                <w:szCs w:val="18"/>
              </w:rPr>
              <w:t>（严格按</w:t>
            </w:r>
            <w:r>
              <w:rPr>
                <w:rStyle w:val="12"/>
                <w:rFonts w:hint="eastAsia"/>
                <w:sz w:val="22"/>
                <w:szCs w:val="18"/>
              </w:rPr>
              <w:t>资质</w:t>
            </w:r>
            <w:r>
              <w:rPr>
                <w:rStyle w:val="12"/>
                <w:sz w:val="22"/>
                <w:szCs w:val="18"/>
              </w:rPr>
              <w:t>产品名称填写）</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规格型号</w:t>
            </w:r>
          </w:p>
          <w:p>
            <w:pPr>
              <w:jc w:val="center"/>
              <w:rPr>
                <w:rStyle w:val="12"/>
                <w:sz w:val="22"/>
                <w:szCs w:val="18"/>
              </w:rPr>
            </w:pPr>
            <w:r>
              <w:rPr>
                <w:rStyle w:val="12"/>
                <w:sz w:val="22"/>
                <w:szCs w:val="18"/>
              </w:rPr>
              <w:t>（严格按制</w:t>
            </w:r>
            <w:r>
              <w:rPr>
                <w:rStyle w:val="12"/>
                <w:rFonts w:hint="eastAsia"/>
                <w:sz w:val="22"/>
                <w:szCs w:val="18"/>
              </w:rPr>
              <w:t>资质</w:t>
            </w:r>
            <w:r>
              <w:rPr>
                <w:rStyle w:val="12"/>
                <w:sz w:val="22"/>
                <w:szCs w:val="18"/>
              </w:rPr>
              <w:t>上的填写）</w:t>
            </w:r>
          </w:p>
        </w:tc>
        <w:tc>
          <w:tcPr>
            <w:tcW w:w="1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注册文号</w:t>
            </w:r>
          </w:p>
        </w:tc>
        <w:tc>
          <w:tcPr>
            <w:tcW w:w="116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注册日期</w:t>
            </w:r>
          </w:p>
        </w:tc>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注册标准号</w:t>
            </w:r>
          </w:p>
        </w:tc>
        <w:tc>
          <w:tcPr>
            <w:tcW w:w="724" w:type="dxa"/>
            <w:vMerge w:val="restart"/>
            <w:tcBorders>
              <w:top w:val="single" w:color="000000" w:sz="4" w:space="0"/>
              <w:left w:val="single" w:color="000000" w:sz="4" w:space="0"/>
              <w:bottom w:val="single" w:color="000000" w:sz="4" w:space="0"/>
              <w:right w:val="thinThickSmallGap" w:color="000000" w:sz="18" w:space="0"/>
            </w:tcBorders>
            <w:vAlign w:val="center"/>
          </w:tcPr>
          <w:p>
            <w:pPr>
              <w:jc w:val="center"/>
              <w:rPr>
                <w:rStyle w:val="12"/>
                <w:sz w:val="22"/>
                <w:szCs w:val="18"/>
              </w:rPr>
            </w:pPr>
            <w:r>
              <w:rPr>
                <w:rStyle w:val="12"/>
                <w:sz w:val="22"/>
                <w:szCs w:val="18"/>
              </w:rPr>
              <w:t>备注</w:t>
            </w:r>
          </w:p>
        </w:tc>
      </w:tr>
      <w:tr>
        <w:trPr>
          <w:cantSplit/>
          <w:trHeight w:val="503" w:hRule="exact"/>
        </w:trPr>
        <w:tc>
          <w:tcPr>
            <w:tcW w:w="2454" w:type="dxa"/>
            <w:gridSpan w:val="2"/>
            <w:vMerge w:val="continue"/>
            <w:tcBorders>
              <w:top w:val="single" w:color="000000" w:sz="4" w:space="0"/>
              <w:left w:val="thickThinSmallGap" w:color="000000" w:sz="18" w:space="0"/>
              <w:bottom w:val="single" w:color="000000" w:sz="4" w:space="0"/>
              <w:right w:val="single" w:color="000000" w:sz="4" w:space="0"/>
            </w:tcBorders>
            <w:vAlign w:val="center"/>
          </w:tcPr>
          <w:p>
            <w:pPr>
              <w:spacing w:line="240" w:lineRule="atLeast"/>
              <w:rPr>
                <w:rStyle w:val="12"/>
                <w:b/>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2557" w:type="dxa"/>
            <w:gridSpan w:val="4"/>
            <w:tcBorders>
              <w:top w:val="single" w:color="000000" w:sz="4" w:space="0"/>
              <w:left w:val="single" w:color="000000" w:sz="4" w:space="0"/>
              <w:bottom w:val="single" w:color="000000" w:sz="4" w:space="0"/>
              <w:right w:val="single" w:color="000000" w:sz="4" w:space="0"/>
            </w:tcBorders>
            <w:vAlign w:val="center"/>
          </w:tcPr>
          <w:p>
            <w:pPr>
              <w:rPr>
                <w:rStyle w:val="12"/>
                <w:b/>
              </w:rPr>
            </w:pPr>
            <w:r>
              <w:rPr>
                <w:rStyle w:val="12"/>
                <w:sz w:val="21"/>
                <w:szCs w:val="21"/>
              </w:rPr>
              <w:t>（非医疗器械可不填写）</w:t>
            </w: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724" w:type="dxa"/>
            <w:vMerge w:val="continue"/>
            <w:tcBorders>
              <w:top w:val="single" w:color="000000" w:sz="4" w:space="0"/>
              <w:left w:val="single" w:color="000000" w:sz="4" w:space="0"/>
              <w:bottom w:val="single" w:color="000000" w:sz="4" w:space="0"/>
              <w:right w:val="thinThickSmallGap" w:color="000000" w:sz="18" w:space="0"/>
            </w:tcBorders>
            <w:vAlign w:val="center"/>
          </w:tcPr>
          <w:p>
            <w:pPr>
              <w:spacing w:line="240" w:lineRule="atLeast"/>
              <w:rPr>
                <w:rStyle w:val="12"/>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11" w:hRule="exact"/>
        </w:trPr>
        <w:tc>
          <w:tcPr>
            <w:tcW w:w="2454" w:type="dxa"/>
            <w:gridSpan w:val="2"/>
            <w:tcBorders>
              <w:top w:val="single" w:color="000000" w:sz="4" w:space="0"/>
              <w:left w:val="thickThinSmallGap" w:color="000000" w:sz="18" w:space="0"/>
              <w:bottom w:val="single" w:color="000000" w:sz="4" w:space="0"/>
              <w:right w:val="single" w:color="000000" w:sz="4" w:space="0"/>
            </w:tcBorders>
            <w:vAlign w:val="center"/>
          </w:tcPr>
          <w:p>
            <w:pPr>
              <w:spacing w:line="240" w:lineRule="atLeast"/>
              <w:rPr>
                <w:rStyle w:val="12"/>
                <w:b/>
              </w:rPr>
            </w:pPr>
          </w:p>
        </w:tc>
        <w:tc>
          <w:tcPr>
            <w:tcW w:w="22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131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1400"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724" w:type="dxa"/>
            <w:tcBorders>
              <w:top w:val="single" w:color="000000" w:sz="4" w:space="0"/>
              <w:left w:val="single" w:color="000000" w:sz="4" w:space="0"/>
              <w:bottom w:val="single" w:color="000000" w:sz="4" w:space="0"/>
              <w:right w:val="thinThickSmallGap" w:color="000000" w:sz="18" w:space="0"/>
            </w:tcBorders>
            <w:vAlign w:val="center"/>
          </w:tcPr>
          <w:p>
            <w:pPr>
              <w:spacing w:line="240" w:lineRule="atLeast"/>
              <w:rPr>
                <w:rStyle w:val="12"/>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0" w:hRule="atLeast"/>
        </w:trPr>
        <w:tc>
          <w:tcPr>
            <w:tcW w:w="9400" w:type="dxa"/>
            <w:gridSpan w:val="10"/>
            <w:tcBorders>
              <w:top w:val="single" w:color="000000" w:sz="4" w:space="0"/>
              <w:left w:val="thickThinSmallGap" w:color="000000" w:sz="18" w:space="0"/>
              <w:bottom w:val="thinThickSmallGap" w:color="000000" w:sz="24" w:space="0"/>
              <w:right w:val="thinThickSmallGap" w:color="000000" w:sz="18" w:space="0"/>
            </w:tcBorders>
            <w:vAlign w:val="center"/>
          </w:tcPr>
          <w:p>
            <w:pPr>
              <w:spacing w:line="120" w:lineRule="atLeast"/>
              <w:rPr>
                <w:rFonts w:hint="eastAsia" w:ascii="宋体" w:hAnsi="宋体"/>
                <w:szCs w:val="24"/>
              </w:rPr>
            </w:pPr>
            <w:r>
              <w:rPr>
                <w:rFonts w:hint="eastAsia" w:ascii="宋体" w:hAnsi="宋体"/>
                <w:szCs w:val="24"/>
              </w:rPr>
              <w:t>企业占地面积：</w:t>
            </w:r>
            <w:r>
              <w:rPr>
                <w:rFonts w:hint="eastAsia" w:ascii="宋体" w:hAnsi="宋体"/>
                <w:szCs w:val="24"/>
                <w:u w:val="single"/>
              </w:rPr>
              <w:t xml:space="preserve">     </w:t>
            </w:r>
            <w:r>
              <w:rPr>
                <w:rFonts w:hint="eastAsia" w:ascii="宋体" w:hAnsi="宋体"/>
                <w:szCs w:val="24"/>
              </w:rPr>
              <w:t>㎡；建筑面积：</w:t>
            </w:r>
            <w:r>
              <w:rPr>
                <w:rFonts w:hint="eastAsia" w:ascii="宋体" w:hAnsi="宋体"/>
                <w:szCs w:val="24"/>
                <w:u w:val="single"/>
              </w:rPr>
              <w:t xml:space="preserve">     </w:t>
            </w:r>
            <w:r>
              <w:rPr>
                <w:rFonts w:hint="eastAsia" w:ascii="宋体" w:hAnsi="宋体"/>
                <w:szCs w:val="24"/>
              </w:rPr>
              <w:t>㎡；使用面积：</w:t>
            </w:r>
            <w:r>
              <w:rPr>
                <w:rFonts w:hint="eastAsia" w:ascii="宋体" w:hAnsi="宋体"/>
                <w:szCs w:val="24"/>
                <w:u w:val="single"/>
              </w:rPr>
              <w:t xml:space="preserve">     </w:t>
            </w:r>
            <w:r>
              <w:rPr>
                <w:rFonts w:hint="eastAsia" w:ascii="宋体" w:hAnsi="宋体"/>
                <w:szCs w:val="24"/>
              </w:rPr>
              <w:t>㎡</w:t>
            </w:r>
          </w:p>
          <w:p>
            <w:pPr>
              <w:spacing w:line="120" w:lineRule="atLeast"/>
              <w:rPr>
                <w:rFonts w:hint="eastAsia" w:ascii="宋体" w:hAnsi="宋体"/>
                <w:szCs w:val="24"/>
              </w:rPr>
            </w:pPr>
            <w:r>
              <w:rPr>
                <w:rFonts w:hint="eastAsia" w:ascii="宋体" w:hAnsi="宋体"/>
                <w:szCs w:val="24"/>
              </w:rPr>
              <w:t>洁净房面积（如有）：□30万级</w:t>
            </w:r>
            <w:r>
              <w:rPr>
                <w:rFonts w:hint="eastAsia" w:ascii="宋体" w:hAnsi="宋体"/>
                <w:szCs w:val="24"/>
                <w:u w:val="single"/>
              </w:rPr>
              <w:t xml:space="preserve">        </w:t>
            </w:r>
            <w:r>
              <w:rPr>
                <w:rFonts w:hint="eastAsia" w:ascii="宋体" w:hAnsi="宋体"/>
                <w:szCs w:val="24"/>
              </w:rPr>
              <w:t>㎡ □10万级</w:t>
            </w:r>
            <w:r>
              <w:rPr>
                <w:rFonts w:hint="eastAsia" w:ascii="宋体" w:hAnsi="宋体"/>
                <w:szCs w:val="24"/>
                <w:u w:val="single"/>
              </w:rPr>
              <w:t xml:space="preserve">        </w:t>
            </w:r>
            <w:r>
              <w:rPr>
                <w:rFonts w:hint="eastAsia" w:ascii="宋体" w:hAnsi="宋体"/>
                <w:szCs w:val="24"/>
              </w:rPr>
              <w:t>㎡ □万级</w:t>
            </w:r>
            <w:r>
              <w:rPr>
                <w:rFonts w:hint="eastAsia" w:ascii="宋体" w:hAnsi="宋体"/>
                <w:szCs w:val="24"/>
                <w:u w:val="single"/>
              </w:rPr>
              <w:t xml:space="preserve">       </w:t>
            </w:r>
            <w:r>
              <w:rPr>
                <w:rFonts w:hint="eastAsia" w:ascii="宋体" w:hAnsi="宋体"/>
                <w:szCs w:val="24"/>
              </w:rPr>
              <w:t xml:space="preserve"> ㎡</w:t>
            </w:r>
          </w:p>
          <w:p>
            <w:pPr>
              <w:spacing w:line="120" w:lineRule="atLeast"/>
              <w:rPr>
                <w:rStyle w:val="12"/>
                <w:sz w:val="21"/>
                <w:szCs w:val="21"/>
                <w:lang w:val="en-GB"/>
              </w:rPr>
            </w:pPr>
            <w:r>
              <w:rPr>
                <w:rFonts w:hint="eastAsia" w:ascii="宋体" w:hAnsi="宋体"/>
                <w:szCs w:val="24"/>
              </w:rPr>
              <w:t>（涉及本次认证产品的）</w:t>
            </w:r>
          </w:p>
        </w:tc>
      </w:tr>
      <w:tr>
        <w:trPr>
          <w:trHeight w:val="615"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vAlign w:val="center"/>
          </w:tcPr>
          <w:p>
            <w:pPr>
              <w:rPr>
                <w:rStyle w:val="12"/>
                <w:szCs w:val="24"/>
              </w:rPr>
            </w:pPr>
            <w:r>
              <w:rPr>
                <w:rFonts w:hint="eastAsia"/>
                <w:b/>
                <w:spacing w:val="11"/>
                <w:szCs w:val="24"/>
              </w:rPr>
              <w:t>总人数：</w:t>
            </w:r>
            <w:r>
              <w:rPr>
                <w:rFonts w:hint="eastAsia"/>
                <w:szCs w:val="24"/>
              </w:rPr>
              <w:t xml:space="preserve">           检验员人数：          内审员人数：        </w:t>
            </w:r>
          </w:p>
        </w:tc>
      </w:tr>
      <w:tr>
        <w:trPr>
          <w:trHeight w:val="464"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vAlign w:val="center"/>
          </w:tcPr>
          <w:p>
            <w:pPr>
              <w:rPr>
                <w:rStyle w:val="12"/>
                <w:szCs w:val="24"/>
              </w:rPr>
            </w:pPr>
          </w:p>
          <w:p>
            <w:pPr>
              <w:pBdr>
                <w:top w:val="double" w:color="auto" w:sz="4" w:space="1"/>
                <w:left w:val="none" w:color="auto" w:sz="0" w:space="4"/>
                <w:bottom w:val="none" w:color="auto" w:sz="0" w:space="1"/>
                <w:right w:val="none" w:color="auto" w:sz="0" w:space="4"/>
              </w:pBdr>
              <w:rPr>
                <w:rStyle w:val="12"/>
                <w:rFonts w:ascii="宋体"/>
                <w:b/>
              </w:rPr>
            </w:pPr>
            <w:r>
              <w:rPr>
                <w:rStyle w:val="12"/>
                <w:rFonts w:hint="eastAsia" w:ascii="宋体"/>
                <w:b/>
              </w:rPr>
              <w:t>申请环境、职业健康认证</w:t>
            </w:r>
            <w:r>
              <w:rPr>
                <w:rStyle w:val="12"/>
                <w:rFonts w:ascii="宋体"/>
                <w:b/>
              </w:rPr>
              <w:t>双击此图标打开填写</w:t>
            </w:r>
            <w:r>
              <w:rPr>
                <w:rStyle w:val="12"/>
                <w:rFonts w:ascii="宋体"/>
                <w:b/>
                <w:color w:val="FF0000"/>
              </w:rPr>
              <w:t>附件</w:t>
            </w:r>
            <w:r>
              <w:rPr>
                <w:rStyle w:val="12"/>
                <w:rFonts w:hint="eastAsia" w:ascii="宋体"/>
                <w:b/>
                <w:color w:val="FF0000"/>
                <w:lang w:val="en-US" w:eastAsia="zh-CN"/>
              </w:rPr>
              <w:t>三</w:t>
            </w:r>
            <w:r>
              <w:rPr>
                <w:rStyle w:val="12"/>
                <w:rFonts w:hint="eastAsia" w:ascii="宋体"/>
                <w:b/>
              </w:rPr>
              <w:t>：</w:t>
            </w:r>
          </w:p>
          <w:p>
            <w:pPr>
              <w:rPr>
                <w:rStyle w:val="12"/>
                <w:szCs w:val="24"/>
              </w:rPr>
            </w:pPr>
            <w:r>
              <w:rPr>
                <w:rStyle w:val="12"/>
                <w:rFonts w:hint="eastAsia"/>
                <w:szCs w:val="24"/>
              </w:rPr>
              <w:t>注：不需要认证上述标准的，无需填写此附件。</w:t>
            </w:r>
          </w:p>
          <w:p>
            <w:pPr>
              <w:rPr>
                <w:rStyle w:val="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主要生产设备</w:t>
            </w:r>
          </w:p>
        </w:tc>
      </w:tr>
      <w:tr>
        <w:trPr>
          <w:trHeight w:val="788"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主要检验设备：</w:t>
            </w:r>
          </w:p>
        </w:tc>
      </w:tr>
      <w:tr>
        <w:trPr>
          <w:trHeight w:val="1078"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spacing w:line="360" w:lineRule="auto"/>
              <w:rPr>
                <w:rStyle w:val="12"/>
                <w:rFonts w:ascii="宋体" w:hAnsi="宋体"/>
                <w:szCs w:val="24"/>
              </w:rPr>
            </w:pPr>
            <w:r>
              <w:rPr>
                <w:rStyle w:val="12"/>
                <w:szCs w:val="24"/>
              </w:rPr>
              <w:t>单位正常休息日：</w:t>
            </w:r>
            <w:r>
              <w:rPr>
                <w:rStyle w:val="12"/>
                <w:rFonts w:ascii="宋体" w:hAnsi="宋体"/>
                <w:szCs w:val="24"/>
              </w:rPr>
              <w:t>□一  □二  □三  □四  □五  □六  □日</w:t>
            </w:r>
          </w:p>
          <w:p>
            <w:pPr>
              <w:spacing w:line="360" w:lineRule="auto"/>
              <w:ind w:firstLine="480"/>
              <w:rPr>
                <w:rStyle w:val="12"/>
                <w:szCs w:val="24"/>
              </w:rPr>
            </w:pPr>
            <w:r>
              <w:rPr>
                <w:rStyle w:val="12"/>
                <w:rFonts w:ascii="宋体" w:hAnsi="宋体"/>
                <w:szCs w:val="24"/>
              </w:rPr>
              <w:t>工作时间：上午</w:t>
            </w:r>
            <w:r>
              <w:rPr>
                <w:rStyle w:val="12"/>
                <w:rFonts w:ascii="宋体" w:hAnsi="宋体"/>
                <w:szCs w:val="24"/>
                <w:u w:val="single"/>
              </w:rPr>
              <w:t xml:space="preserve">         </w:t>
            </w:r>
            <w:r>
              <w:rPr>
                <w:rStyle w:val="12"/>
                <w:rFonts w:ascii="宋体" w:hAnsi="宋体"/>
                <w:szCs w:val="24"/>
              </w:rPr>
              <w:t xml:space="preserve">至 </w:t>
            </w:r>
            <w:r>
              <w:rPr>
                <w:rStyle w:val="12"/>
                <w:rFonts w:ascii="宋体" w:hAnsi="宋体"/>
                <w:szCs w:val="24"/>
                <w:u w:val="single"/>
              </w:rPr>
              <w:t xml:space="preserve">          </w:t>
            </w:r>
            <w:r>
              <w:rPr>
                <w:rStyle w:val="12"/>
                <w:rFonts w:ascii="宋体" w:hAnsi="宋体"/>
                <w:szCs w:val="24"/>
              </w:rPr>
              <w:t>；下午</w:t>
            </w:r>
            <w:r>
              <w:rPr>
                <w:rStyle w:val="12"/>
                <w:rFonts w:ascii="宋体" w:hAnsi="宋体"/>
                <w:szCs w:val="24"/>
                <w:u w:val="single"/>
              </w:rPr>
              <w:t xml:space="preserve">         </w:t>
            </w:r>
            <w:r>
              <w:rPr>
                <w:rStyle w:val="12"/>
                <w:rFonts w:ascii="宋体" w:hAnsi="宋体"/>
                <w:szCs w:val="24"/>
              </w:rPr>
              <w:t xml:space="preserve">至 </w:t>
            </w:r>
            <w:r>
              <w:rPr>
                <w:rStyle w:val="12"/>
                <w:rFonts w:ascii="宋体" w:hAnsi="宋体"/>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rPr>
                <w:rStyle w:val="12"/>
                <w:rFonts w:ascii="宋体" w:hAnsi="宋体"/>
                <w:szCs w:val="24"/>
              </w:rPr>
            </w:pPr>
            <w:r>
              <w:rPr>
                <w:rStyle w:val="12"/>
                <w:szCs w:val="24"/>
              </w:rPr>
              <w:t>生产运作状况描述：</w:t>
            </w:r>
            <w:r>
              <w:rPr>
                <w:rStyle w:val="12"/>
                <w:rFonts w:ascii="宋体" w:hAnsi="宋体"/>
                <w:szCs w:val="24"/>
              </w:rPr>
              <w:t>□连续作业         □周期性作业</w:t>
            </w:r>
          </w:p>
          <w:p>
            <w:pPr>
              <w:rPr>
                <w:rStyle w:val="12"/>
                <w:rFonts w:ascii="宋体" w:hAnsi="宋体"/>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产品关键件/材料：（可另附材料）</w:t>
            </w:r>
          </w:p>
          <w:p>
            <w:pPr>
              <w:rPr>
                <w:rStyle w:val="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各类产品生产批量情况：</w:t>
            </w:r>
          </w:p>
          <w:p>
            <w:pPr>
              <w:rPr>
                <w:rStyle w:val="12"/>
                <w:szCs w:val="24"/>
              </w:rPr>
            </w:pPr>
          </w:p>
        </w:tc>
      </w:tr>
      <w:tr>
        <w:trPr>
          <w:trHeight w:val="580"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pStyle w:val="2"/>
              <w:ind w:left="0"/>
              <w:rPr>
                <w:rStyle w:val="12"/>
                <w:szCs w:val="24"/>
                <w:lang w:eastAsia="zh-CN"/>
              </w:rPr>
            </w:pPr>
            <w:r>
              <w:rPr>
                <w:b w:val="0"/>
                <w:bCs w:val="0"/>
                <w:w w:val="105"/>
                <w:sz w:val="24"/>
                <w:szCs w:val="24"/>
                <w:lang w:eastAsia="zh-CN"/>
              </w:rPr>
              <w:t>申请认证组织外包信息</w:t>
            </w:r>
            <w:r>
              <w:rPr>
                <w:rFonts w:hint="eastAsia"/>
                <w:b w:val="0"/>
                <w:bCs w:val="0"/>
                <w:w w:val="105"/>
                <w:sz w:val="24"/>
                <w:szCs w:val="24"/>
                <w:lang w:eastAsia="zh-CN"/>
              </w:rPr>
              <w:t>:是否有外包：</w:t>
            </w:r>
            <w:r>
              <w:rPr>
                <w:b w:val="0"/>
                <w:bCs w:val="0"/>
                <w:sz w:val="24"/>
                <w:szCs w:val="24"/>
                <w:lang w:eastAsia="zh-CN"/>
              </w:rPr>
              <w:t>□否</w:t>
            </w:r>
            <w:r>
              <w:rPr>
                <w:rFonts w:hint="eastAsia"/>
                <w:b w:val="0"/>
                <w:bCs w:val="0"/>
                <w:sz w:val="24"/>
                <w:szCs w:val="24"/>
                <w:lang w:eastAsia="zh-CN"/>
              </w:rPr>
              <w:t xml:space="preserve"> </w:t>
            </w:r>
            <w:r>
              <w:rPr>
                <w:b w:val="0"/>
                <w:bCs w:val="0"/>
                <w:w w:val="105"/>
                <w:sz w:val="24"/>
                <w:szCs w:val="24"/>
                <w:lang w:eastAsia="zh-CN"/>
              </w:rPr>
              <w:t xml:space="preserve"> □是</w:t>
            </w:r>
            <w:r>
              <w:rPr>
                <w:rFonts w:hint="eastAsia"/>
                <w:b w:val="0"/>
                <w:bCs w:val="0"/>
                <w:w w:val="105"/>
                <w:sz w:val="24"/>
                <w:szCs w:val="24"/>
                <w:lang w:eastAsia="zh-CN"/>
              </w:rPr>
              <w:t xml:space="preserve"> </w:t>
            </w:r>
            <w:r>
              <w:rPr>
                <w:b w:val="0"/>
                <w:bCs w:val="0"/>
                <w:w w:val="105"/>
                <w:sz w:val="24"/>
                <w:szCs w:val="24"/>
                <w:lang w:eastAsia="zh-CN"/>
              </w:rPr>
              <w:t xml:space="preserve"> </w:t>
            </w:r>
            <w:r>
              <w:rPr>
                <w:b w:val="0"/>
                <w:bCs w:val="0"/>
                <w:w w:val="105"/>
                <w:sz w:val="24"/>
                <w:szCs w:val="24"/>
                <w:lang w:eastAsia="zh-CN"/>
              </w:rPr>
              <w:tab/>
            </w:r>
            <w:r>
              <w:rPr>
                <w:rFonts w:hint="eastAsia"/>
                <w:b w:val="0"/>
                <w:bCs w:val="0"/>
                <w:sz w:val="24"/>
                <w:szCs w:val="24"/>
                <w:lang w:eastAsia="zh-CN"/>
              </w:rPr>
              <w:t>外包过程：</w:t>
            </w:r>
          </w:p>
        </w:tc>
      </w:tr>
      <w:tr>
        <w:trPr>
          <w:trHeight w:val="1085" w:hRule="atLeast"/>
        </w:trPr>
        <w:tc>
          <w:tcPr>
            <w:tcW w:w="9400" w:type="dxa"/>
            <w:gridSpan w:val="10"/>
            <w:tcBorders>
              <w:top w:val="single" w:color="000000" w:sz="4" w:space="0"/>
              <w:left w:val="thickThinSmallGap" w:color="000000" w:sz="18" w:space="0"/>
              <w:bottom w:val="single" w:color="000000" w:sz="4" w:space="0"/>
              <w:right w:val="thinThickSmallGap" w:color="000000" w:sz="18" w:space="0"/>
            </w:tcBorders>
          </w:tcPr>
          <w:p>
            <w:pPr>
              <w:rPr>
                <w:rStyle w:val="12"/>
                <w:rFonts w:ascii="宋体" w:hAnsi="宋体"/>
                <w:szCs w:val="24"/>
              </w:rPr>
            </w:pPr>
            <w:r>
              <w:rPr>
                <w:rStyle w:val="12"/>
                <w:rFonts w:ascii="宋体" w:hAnsi="宋体"/>
                <w:szCs w:val="24"/>
              </w:rPr>
              <w:t>近</w:t>
            </w:r>
            <w:r>
              <w:rPr>
                <w:rStyle w:val="12"/>
                <w:szCs w:val="24"/>
              </w:rPr>
              <w:t>两年来，国家、省市监管部门对产品监督抽查情况：</w:t>
            </w:r>
          </w:p>
          <w:p>
            <w:pPr>
              <w:ind w:left="3570"/>
              <w:rPr>
                <w:rStyle w:val="12"/>
                <w:szCs w:val="24"/>
              </w:rPr>
            </w:pPr>
            <w:r>
              <w:rPr>
                <w:rStyle w:val="12"/>
                <w:rFonts w:ascii="宋体" w:hAnsi="宋体"/>
                <w:szCs w:val="24"/>
              </w:rPr>
              <w:t xml:space="preserve">                                           </w:t>
            </w:r>
          </w:p>
          <w:p>
            <w:pPr>
              <w:rPr>
                <w:rStyle w:val="12"/>
                <w:rFonts w:ascii="宋体" w:hAnsi="宋体"/>
                <w:szCs w:val="24"/>
              </w:rPr>
            </w:pPr>
            <w:r>
              <w:rPr>
                <w:rStyle w:val="12"/>
                <w:szCs w:val="24"/>
              </w:rPr>
              <w:t>近两年来，国家、省市监管部门对企业体系考核情况：</w:t>
            </w:r>
          </w:p>
          <w:p>
            <w:pPr>
              <w:ind w:left="5676"/>
              <w:rPr>
                <w:rStyle w:val="12"/>
                <w:rFonts w:ascii="宋体" w:hAnsi="宋体"/>
                <w:szCs w:val="24"/>
              </w:rPr>
            </w:pPr>
            <w:r>
              <w:rPr>
                <w:rStyle w:val="12"/>
                <w:rFonts w:ascii="宋体" w:hAnsi="宋体"/>
                <w:szCs w:val="24"/>
              </w:rPr>
              <w:t xml:space="preserve"> </w:t>
            </w:r>
          </w:p>
          <w:p>
            <w:pPr>
              <w:rPr>
                <w:rStyle w:val="12"/>
                <w:szCs w:val="24"/>
              </w:rPr>
            </w:pPr>
            <w:r>
              <w:rPr>
                <w:rStyle w:val="12"/>
                <w:szCs w:val="24"/>
              </w:rPr>
              <w:t>近两年内有重大无顾客投诉：</w:t>
            </w:r>
          </w:p>
          <w:p>
            <w:pPr>
              <w:rPr>
                <w:rStyle w:val="12"/>
                <w:szCs w:val="24"/>
              </w:rPr>
            </w:pPr>
          </w:p>
          <w:p>
            <w:pPr>
              <w:ind w:firstLine="5906" w:firstLineChars="2461"/>
              <w:rPr>
                <w:rStyle w:val="12"/>
                <w:rFonts w:ascii="宋体" w:hAnsi="宋体"/>
                <w:szCs w:val="24"/>
              </w:rPr>
            </w:pPr>
            <w:r>
              <w:rPr>
                <w:rStyle w:val="12"/>
                <w:rFonts w:ascii="宋体" w:hAnsi="宋体"/>
                <w:szCs w:val="24"/>
              </w:rPr>
              <w:t xml:space="preserve"> </w:t>
            </w:r>
          </w:p>
          <w:p>
            <w:pPr>
              <w:rPr>
                <w:rStyle w:val="12"/>
                <w:szCs w:val="24"/>
              </w:rPr>
            </w:pPr>
            <w:r>
              <w:rPr>
                <w:rStyle w:val="12"/>
                <w:rFonts w:ascii="宋体" w:hAnsi="宋体"/>
                <w:szCs w:val="24"/>
              </w:rPr>
              <w:t>如有不合格或重大顾客投诉，请进一步说明：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5" w:hRule="atLeast"/>
        </w:trPr>
        <w:tc>
          <w:tcPr>
            <w:tcW w:w="9400" w:type="dxa"/>
            <w:gridSpan w:val="10"/>
            <w:tcBorders>
              <w:top w:val="single" w:color="000000" w:sz="4" w:space="0"/>
              <w:left w:val="thickThinSmallGap" w:color="000000" w:sz="18" w:space="0"/>
              <w:bottom w:val="thinThickSmallGap" w:color="000000" w:sz="18" w:space="0"/>
              <w:right w:val="thinThickSmallGap" w:color="000000" w:sz="18" w:space="0"/>
            </w:tcBorders>
          </w:tcPr>
          <w:p>
            <w:pPr>
              <w:spacing w:line="240" w:lineRule="atLeast"/>
              <w:rPr>
                <w:rStyle w:val="12"/>
                <w:rFonts w:ascii="宋体" w:hAnsi="宋体"/>
                <w:b/>
                <w:szCs w:val="24"/>
              </w:rPr>
            </w:pPr>
            <w:r>
              <w:rPr>
                <w:rStyle w:val="12"/>
                <w:rFonts w:ascii="宋体" w:hAnsi="宋体"/>
                <w:b/>
                <w:szCs w:val="24"/>
              </w:rPr>
              <w:t>申请组织声明：</w:t>
            </w:r>
          </w:p>
          <w:p>
            <w:pPr>
              <w:spacing w:line="320" w:lineRule="exact"/>
              <w:ind w:firstLine="472" w:firstLineChars="197"/>
              <w:rPr>
                <w:rStyle w:val="12"/>
                <w:szCs w:val="24"/>
              </w:rPr>
            </w:pPr>
            <w:r>
              <w:rPr>
                <w:rStyle w:val="12"/>
                <w:szCs w:val="24"/>
              </w:rPr>
              <w:t>本组织自愿申请环境和职业健康管理体系认证。</w:t>
            </w:r>
            <w:r>
              <w:rPr>
                <w:rStyle w:val="12"/>
                <w:rFonts w:ascii="宋体" w:hAnsi="宋体"/>
                <w:szCs w:val="24"/>
              </w:rPr>
              <w:t>已详细阅读了北京国医械华光认证有限公司提供的认证规范（公开文件）。本组织承诺，遵守北京国医械华光认证有限公司认证规范（公开文件）的规定和认可机构的要求，认真履行有关认证的义务，</w:t>
            </w:r>
            <w:r>
              <w:rPr>
                <w:rStyle w:val="12"/>
                <w:szCs w:val="24"/>
              </w:rPr>
              <w:t>并对申请及认证过程中所出示材料的真实性负责。</w:t>
            </w:r>
          </w:p>
          <w:p>
            <w:pPr>
              <w:rPr>
                <w:rStyle w:val="12"/>
                <w:b/>
                <w:sz w:val="21"/>
                <w:szCs w:val="21"/>
              </w:rPr>
            </w:pPr>
            <w:r>
              <w:rPr>
                <w:rStyle w:val="12"/>
                <w:rFonts w:ascii="宋体" w:hAnsi="宋体"/>
                <w:szCs w:val="24"/>
              </w:rPr>
              <w:t xml:space="preserve"> </w:t>
            </w:r>
          </w:p>
          <w:p>
            <w:pPr>
              <w:rPr>
                <w:rStyle w:val="12"/>
                <w:rFonts w:cs="Times New Roman"/>
                <w:bCs/>
                <w:szCs w:val="24"/>
                <w:u w:val="single"/>
              </w:rPr>
            </w:pPr>
            <w:r>
              <w:rPr>
                <w:rStyle w:val="12"/>
                <w:b/>
                <w:szCs w:val="24"/>
              </w:rPr>
              <w:t>申请组织法人代表（签字）</w:t>
            </w:r>
            <w:r>
              <w:rPr>
                <w:rStyle w:val="12"/>
                <w:rFonts w:cs="Times New Roman"/>
                <w:bCs/>
                <w:szCs w:val="24"/>
                <w:u w:val="single"/>
              </w:rPr>
              <w:t xml:space="preserve">                   </w:t>
            </w:r>
          </w:p>
          <w:p>
            <w:pPr>
              <w:rPr>
                <w:rStyle w:val="12"/>
                <w:rFonts w:cs="Times New Roman"/>
                <w:bCs/>
                <w:szCs w:val="24"/>
                <w:u w:val="single"/>
              </w:rPr>
            </w:pPr>
          </w:p>
          <w:p>
            <w:pPr>
              <w:rPr>
                <w:rStyle w:val="12"/>
                <w:b/>
                <w:szCs w:val="24"/>
              </w:rPr>
            </w:pPr>
          </w:p>
          <w:p>
            <w:pPr>
              <w:rPr>
                <w:rStyle w:val="12"/>
                <w:rFonts w:ascii="宋体" w:hAnsi="宋体"/>
                <w:szCs w:val="24"/>
              </w:rPr>
            </w:pPr>
            <w:r>
              <w:rPr>
                <w:rStyle w:val="12"/>
                <w:b/>
                <w:szCs w:val="24"/>
              </w:rPr>
              <w:t xml:space="preserve">                        申请组织（盖章）              年   月   日</w:t>
            </w:r>
          </w:p>
        </w:tc>
      </w:tr>
    </w:tbl>
    <w:p>
      <w:pPr>
        <w:spacing w:line="240" w:lineRule="atLeast"/>
        <w:rPr>
          <w:rStyle w:val="12"/>
          <w:sz w:val="10"/>
          <w:szCs w:val="10"/>
        </w:rPr>
      </w:pPr>
    </w:p>
    <w:p>
      <w:pPr>
        <w:keepNext w:val="0"/>
        <w:keepLines w:val="0"/>
        <w:pageBreakBefore w:val="0"/>
        <w:widowControl w:val="0"/>
        <w:kinsoku/>
        <w:wordWrap/>
        <w:overflowPunct/>
        <w:topLinePunct w:val="0"/>
        <w:autoSpaceDE/>
        <w:autoSpaceDN/>
        <w:bidi w:val="0"/>
        <w:adjustRightInd/>
        <w:snapToGrid/>
        <w:spacing w:before="326" w:beforeLines="100" w:after="164" w:afterLines="50" w:line="288" w:lineRule="auto"/>
        <w:textAlignment w:val="auto"/>
        <w:rPr>
          <w:rStyle w:val="12"/>
          <w:szCs w:val="24"/>
        </w:rPr>
      </w:pPr>
      <w:r>
        <w:rPr>
          <w:rStyle w:val="12"/>
          <w:szCs w:val="24"/>
        </w:rPr>
        <w:t>请填写开票信息:</w:t>
      </w:r>
      <w:r>
        <w:rPr>
          <w:rFonts w:hint="eastAsia"/>
          <w:sz w:val="22"/>
          <w:szCs w:val="22"/>
        </w:rPr>
        <w:t xml:space="preserve"> </w:t>
      </w:r>
      <w:r>
        <w:rPr>
          <w:rFonts w:hint="eastAsia"/>
          <w:sz w:val="22"/>
          <w:szCs w:val="22"/>
          <w:lang w:val="en-US" w:eastAsia="zh-CN"/>
        </w:rPr>
        <w:t xml:space="preserve">    </w:t>
      </w:r>
      <w:r>
        <w:rPr>
          <w:rFonts w:hint="eastAsia"/>
          <w:color w:val="0000FF"/>
          <w:sz w:val="22"/>
          <w:szCs w:val="22"/>
        </w:rPr>
        <w:t>请确认后填写；注：</w:t>
      </w:r>
      <w:r>
        <w:rPr>
          <w:color w:val="0000FF"/>
          <w:sz w:val="22"/>
          <w:szCs w:val="22"/>
        </w:rPr>
        <w:t>开户地址</w:t>
      </w:r>
      <w:r>
        <w:rPr>
          <w:rFonts w:hint="eastAsia"/>
          <w:color w:val="0000FF"/>
          <w:sz w:val="22"/>
          <w:szCs w:val="22"/>
        </w:rPr>
        <w:t>是指开票企业的地址</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 xml:space="preserve">开票类型  </w:t>
      </w:r>
      <w:r>
        <w:rPr>
          <w:rStyle w:val="12"/>
          <w:rFonts w:ascii="宋体" w:hAnsi="宋体"/>
          <w:sz w:val="22"/>
          <w:szCs w:val="22"/>
        </w:rPr>
        <w:t>□</w:t>
      </w:r>
      <w:r>
        <w:rPr>
          <w:rStyle w:val="12"/>
          <w:sz w:val="22"/>
          <w:szCs w:val="22"/>
        </w:rPr>
        <w:t xml:space="preserve">专票    </w:t>
      </w:r>
      <w:r>
        <w:rPr>
          <w:rStyle w:val="12"/>
          <w:rFonts w:ascii="宋体" w:hAnsi="宋体"/>
          <w:sz w:val="22"/>
          <w:szCs w:val="22"/>
        </w:rPr>
        <w:t>□</w:t>
      </w:r>
      <w:r>
        <w:rPr>
          <w:rStyle w:val="12"/>
          <w:sz w:val="22"/>
          <w:szCs w:val="22"/>
        </w:rPr>
        <w:t xml:space="preserve">普票   </w:t>
      </w:r>
      <w:r>
        <w:rPr>
          <w:rStyle w:val="12"/>
          <w:rFonts w:ascii="宋体" w:hAnsi="宋体"/>
          <w:sz w:val="22"/>
          <w:szCs w:val="22"/>
        </w:rPr>
        <w:t>□</w:t>
      </w:r>
      <w:r>
        <w:rPr>
          <w:rStyle w:val="12"/>
          <w:sz w:val="22"/>
          <w:szCs w:val="22"/>
        </w:rPr>
        <w:t>不开票</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公司税号  ____________________________________________________</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开户地址  ____________________________________________________</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开户电话  ____________________________________________________</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开户银行  ____________________________________________________</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银行帐号  ____________________________________________________</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开户名称  ____________________________________________________</w:t>
      </w:r>
    </w:p>
    <w:p>
      <w:pPr>
        <w:keepNext w:val="0"/>
        <w:keepLines w:val="0"/>
        <w:pageBreakBefore w:val="0"/>
        <w:widowControl/>
        <w:kinsoku/>
        <w:wordWrap/>
        <w:overflowPunct/>
        <w:topLinePunct w:val="0"/>
        <w:autoSpaceDE/>
        <w:autoSpaceDN/>
        <w:bidi w:val="0"/>
        <w:adjustRightInd/>
        <w:snapToGrid/>
        <w:spacing w:after="140"/>
        <w:textAlignment w:val="auto"/>
        <w:rPr>
          <w:rStyle w:val="12"/>
          <w:sz w:val="22"/>
          <w:szCs w:val="22"/>
        </w:rPr>
      </w:pPr>
      <w:r>
        <w:rPr>
          <w:rStyle w:val="12"/>
          <w:sz w:val="22"/>
          <w:szCs w:val="22"/>
        </w:rPr>
        <w:t>开票备注  ____________________________________________________</w:t>
      </w:r>
    </w:p>
    <w:p>
      <w:pPr>
        <w:spacing w:line="240" w:lineRule="atLeast"/>
      </w:pPr>
      <w:r>
        <w:drawing>
          <wp:inline distT="0" distB="0" distL="114300" distR="114300">
            <wp:extent cx="5400040" cy="2677795"/>
            <wp:effectExtent l="0" t="0" r="10160"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400040" cy="2677795"/>
                    </a:xfrm>
                    <a:prstGeom prst="rect">
                      <a:avLst/>
                    </a:prstGeom>
                    <a:noFill/>
                    <a:ln>
                      <a:noFill/>
                    </a:ln>
                  </pic:spPr>
                </pic:pic>
              </a:graphicData>
            </a:graphic>
          </wp:inline>
        </w:drawing>
      </w:r>
    </w:p>
    <w:p/>
    <w:p/>
    <w:p>
      <w:pPr>
        <w:spacing w:after="326" w:afterLines="100"/>
        <w:rPr>
          <w:rFonts w:hint="eastAsia"/>
          <w:b/>
          <w:bCs/>
          <w:lang w:val="en-US" w:eastAsia="zh-CN"/>
        </w:rPr>
        <w:sectPr>
          <w:headerReference r:id="rId3" w:type="default"/>
          <w:footerReference r:id="rId4" w:type="default"/>
          <w:pgSz w:w="11906" w:h="16838"/>
          <w:pgMar w:top="1134" w:right="1361" w:bottom="1134" w:left="1361" w:header="794" w:footer="680" w:gutter="0"/>
          <w:paperSrc/>
          <w:cols w:space="0" w:num="1"/>
          <w:rtlGutter w:val="0"/>
          <w:docGrid w:type="lines" w:linePitch="331" w:charSpace="0"/>
        </w:sectPr>
      </w:pPr>
    </w:p>
    <w:p>
      <w:pPr>
        <w:spacing w:after="326" w:afterLines="100"/>
        <w:rPr>
          <w:rFonts w:hint="default" w:eastAsia="宋体"/>
          <w:b w:val="0"/>
          <w:bCs/>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7112000</wp:posOffset>
                </wp:positionH>
                <wp:positionV relativeFrom="paragraph">
                  <wp:posOffset>-100965</wp:posOffset>
                </wp:positionV>
                <wp:extent cx="1586865" cy="698500"/>
                <wp:effectExtent l="4445" t="4445" r="8890" b="20955"/>
                <wp:wrapNone/>
                <wp:docPr id="2" name="文本框 2"/>
                <wp:cNvGraphicFramePr/>
                <a:graphic xmlns:a="http://schemas.openxmlformats.org/drawingml/2006/main">
                  <a:graphicData uri="http://schemas.microsoft.com/office/word/2010/wordprocessingShape">
                    <wps:wsp>
                      <wps:cNvSpPr txBox="1"/>
                      <wps:spPr>
                        <a:xfrm>
                          <a:off x="8382000" y="730885"/>
                          <a:ext cx="1586865" cy="6985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该文件Word、PDF盖章版各提供一份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0pt;margin-top:-7.95pt;height:55pt;width:124.95pt;z-index:251659264;mso-width-relative:page;mso-height-relative:page;" filled="f" stroked="t" coordsize="21600,21600" o:gfxdata="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71RKOdoA&#10;AAAMAQAADwAAAAAAAAABACAAAAA4AAAAZHJzL2Rvd25yZXYueG1sUEsBAhQAFAAAAAgAh07iQG8s&#10;+/tAAgAASwQAAA4AAAAAAAAAAQAgAAAAPwEAAGRycy9lMm9Eb2MueG1sUEsFBgAAAAAGAAYAWQEA&#10;APEFAAAAAA==&#10;">
                <v:fill on="f"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该文件Word、PDF盖章版各提供一份</w:t>
                      </w:r>
                    </w:p>
                  </w:txbxContent>
                </v:textbox>
              </v:shape>
            </w:pict>
          </mc:Fallback>
        </mc:AlternateContent>
      </w:r>
      <w:r>
        <w:rPr>
          <w:rFonts w:hint="eastAsia"/>
          <w:b/>
          <w:bCs/>
          <w:lang w:val="en-US" w:eastAsia="zh-CN"/>
        </w:rPr>
        <w:t>附件一：</w:t>
      </w:r>
      <w:r>
        <w:rPr>
          <w:rFonts w:hint="eastAsia"/>
          <w:b w:val="0"/>
          <w:bCs/>
          <w:sz w:val="24"/>
          <w:szCs w:val="24"/>
        </w:rPr>
        <w:t>注：以下是两份表格，初次企业提供表一</w:t>
      </w:r>
      <w:r>
        <w:rPr>
          <w:rFonts w:hint="eastAsia"/>
          <w:b w:val="0"/>
          <w:bCs/>
          <w:sz w:val="24"/>
          <w:szCs w:val="24"/>
          <w:lang w:val="en-US" w:eastAsia="zh-CN"/>
        </w:rPr>
        <w:t>或表二</w:t>
      </w:r>
      <w:r>
        <w:rPr>
          <w:rFonts w:hint="eastAsia"/>
          <w:b w:val="0"/>
          <w:bCs/>
          <w:sz w:val="24"/>
          <w:szCs w:val="24"/>
          <w:lang w:eastAsia="zh-CN"/>
        </w:rPr>
        <w:t>（</w:t>
      </w:r>
      <w:r>
        <w:rPr>
          <w:rFonts w:hint="eastAsia"/>
          <w:b w:val="0"/>
          <w:bCs/>
          <w:sz w:val="24"/>
          <w:szCs w:val="24"/>
          <w:lang w:val="en-US" w:eastAsia="zh-CN"/>
        </w:rPr>
        <w:t>生产企业填写表一，经营企业填写表二</w:t>
      </w:r>
      <w:r>
        <w:rPr>
          <w:rFonts w:hint="eastAsia"/>
          <w:b w:val="0"/>
          <w:bCs/>
          <w:sz w:val="24"/>
          <w:szCs w:val="24"/>
          <w:lang w:eastAsia="zh-CN"/>
        </w:rPr>
        <w:t>）</w:t>
      </w:r>
    </w:p>
    <w:p>
      <w:pPr>
        <w:jc w:val="center"/>
      </w:pPr>
      <w:r>
        <w:rPr>
          <w:rFonts w:hint="eastAsia"/>
          <w:b/>
          <w:sz w:val="30"/>
          <w:szCs w:val="30"/>
        </w:rPr>
        <w:t xml:space="preserve">表一： </w:t>
      </w:r>
      <w:r>
        <w:rPr>
          <w:rFonts w:hint="eastAsia"/>
          <w:b/>
          <w:sz w:val="30"/>
          <w:szCs w:val="30"/>
          <w:lang w:val="en-US" w:eastAsia="zh-CN"/>
        </w:rPr>
        <w:t xml:space="preserve"> </w:t>
      </w:r>
      <w:r>
        <w:rPr>
          <w:rFonts w:hint="eastAsia"/>
          <w:b/>
          <w:sz w:val="30"/>
          <w:szCs w:val="30"/>
        </w:rPr>
        <w:t>初次认证生产企业产品名称、规格和型号清</w:t>
      </w:r>
      <w:r>
        <w:rPr>
          <w:rFonts w:hint="eastAsia"/>
          <w:b/>
          <w:sz w:val="32"/>
          <w:szCs w:val="32"/>
        </w:rPr>
        <w:t>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4074"/>
        <w:gridCol w:w="5096"/>
        <w:gridCol w:w="2133"/>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3900" w:type="dxa"/>
            <w:gridSpan w:val="5"/>
            <w:noWrap w:val="0"/>
            <w:vAlign w:val="center"/>
          </w:tcPr>
          <w:p>
            <w:pPr>
              <w:jc w:val="left"/>
              <w:rPr>
                <w:rFonts w:hint="eastAsia"/>
                <w:b/>
                <w:sz w:val="24"/>
              </w:rPr>
            </w:pPr>
            <w:r>
              <w:rPr>
                <w:rFonts w:hint="eastAsia"/>
                <w:b/>
                <w:sz w:val="28"/>
                <w:szCs w:val="28"/>
              </w:rPr>
              <w:t>企业名称（盖章）：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vMerge w:val="restart"/>
            <w:noWrap w:val="0"/>
            <w:vAlign w:val="center"/>
          </w:tcPr>
          <w:p>
            <w:pPr>
              <w:jc w:val="center"/>
              <w:rPr>
                <w:rFonts w:hint="eastAsia"/>
                <w:b/>
                <w:sz w:val="24"/>
              </w:rPr>
            </w:pPr>
            <w:r>
              <w:rPr>
                <w:rFonts w:hint="eastAsia"/>
                <w:b/>
                <w:sz w:val="24"/>
              </w:rPr>
              <w:t>序号</w:t>
            </w:r>
          </w:p>
        </w:tc>
        <w:tc>
          <w:tcPr>
            <w:tcW w:w="4074" w:type="dxa"/>
            <w:vMerge w:val="restart"/>
            <w:noWrap w:val="0"/>
            <w:vAlign w:val="center"/>
          </w:tcPr>
          <w:p>
            <w:pPr>
              <w:jc w:val="center"/>
              <w:rPr>
                <w:rFonts w:hint="eastAsia"/>
                <w:b/>
                <w:sz w:val="24"/>
              </w:rPr>
            </w:pPr>
            <w:r>
              <w:rPr>
                <w:rFonts w:hint="eastAsia"/>
                <w:b/>
                <w:sz w:val="24"/>
              </w:rPr>
              <w:t>产品名称</w:t>
            </w:r>
          </w:p>
          <w:p>
            <w:pPr>
              <w:jc w:val="center"/>
              <w:rPr>
                <w:rFonts w:hint="eastAsia"/>
                <w:b/>
                <w:sz w:val="24"/>
              </w:rPr>
            </w:pPr>
            <w:r>
              <w:rPr>
                <w:rFonts w:hint="eastAsia"/>
                <w:b w:val="0"/>
                <w:bCs/>
                <w:color w:val="FF0000"/>
                <w:sz w:val="18"/>
                <w:szCs w:val="18"/>
              </w:rPr>
              <w:t>（严格按注册证</w:t>
            </w:r>
            <w:r>
              <w:rPr>
                <w:rFonts w:hint="eastAsia"/>
                <w:b w:val="0"/>
                <w:bCs/>
                <w:color w:val="FF0000"/>
                <w:sz w:val="18"/>
                <w:szCs w:val="18"/>
                <w:lang w:val="en-US" w:eastAsia="zh-CN"/>
              </w:rPr>
              <w:t>/备案信息</w:t>
            </w:r>
            <w:r>
              <w:rPr>
                <w:rFonts w:hint="eastAsia"/>
                <w:b w:val="0"/>
                <w:bCs/>
                <w:color w:val="FF0000"/>
                <w:sz w:val="18"/>
                <w:szCs w:val="18"/>
              </w:rPr>
              <w:t>表所示产品名称填写）</w:t>
            </w:r>
          </w:p>
        </w:tc>
        <w:tc>
          <w:tcPr>
            <w:tcW w:w="5096" w:type="dxa"/>
            <w:vMerge w:val="restart"/>
            <w:noWrap w:val="0"/>
            <w:vAlign w:val="center"/>
          </w:tcPr>
          <w:p>
            <w:pPr>
              <w:jc w:val="center"/>
              <w:rPr>
                <w:rFonts w:hint="eastAsia" w:eastAsia="宋体"/>
                <w:b/>
                <w:sz w:val="24"/>
                <w:lang w:val="en-US" w:eastAsia="zh-CN"/>
              </w:rPr>
            </w:pPr>
            <w:r>
              <w:rPr>
                <w:rFonts w:hint="eastAsia"/>
                <w:b/>
                <w:sz w:val="24"/>
              </w:rPr>
              <w:t>规格型号</w:t>
            </w:r>
            <w:r>
              <w:rPr>
                <w:rFonts w:hint="eastAsia"/>
                <w:b/>
                <w:sz w:val="24"/>
                <w:lang w:val="en-US" w:eastAsia="zh-CN"/>
              </w:rPr>
              <w:t>/</w:t>
            </w:r>
            <w:r>
              <w:rPr>
                <w:rFonts w:hint="eastAsia"/>
                <w:b/>
                <w:sz w:val="24"/>
              </w:rPr>
              <w:t>注册</w:t>
            </w:r>
            <w:r>
              <w:rPr>
                <w:rFonts w:hint="eastAsia"/>
                <w:b/>
                <w:sz w:val="24"/>
                <w:lang w:eastAsia="zh-CN"/>
              </w:rPr>
              <w:t>（</w:t>
            </w:r>
            <w:r>
              <w:rPr>
                <w:rFonts w:hint="eastAsia"/>
                <w:b/>
                <w:sz w:val="24"/>
                <w:lang w:val="en-US" w:eastAsia="zh-CN"/>
              </w:rPr>
              <w:t>备案证</w:t>
            </w:r>
            <w:r>
              <w:rPr>
                <w:rFonts w:hint="eastAsia"/>
                <w:b/>
                <w:sz w:val="24"/>
              </w:rPr>
              <w:t>号</w:t>
            </w:r>
            <w:r>
              <w:rPr>
                <w:rFonts w:hint="eastAsia"/>
                <w:b/>
                <w:sz w:val="24"/>
                <w:lang w:eastAsia="zh-CN"/>
              </w:rPr>
              <w:t>）</w:t>
            </w:r>
          </w:p>
          <w:p>
            <w:pPr>
              <w:jc w:val="center"/>
              <w:rPr>
                <w:rFonts w:hint="eastAsia"/>
                <w:b/>
              </w:rPr>
            </w:pPr>
            <w:r>
              <w:rPr>
                <w:rFonts w:hint="eastAsia"/>
                <w:b w:val="0"/>
                <w:bCs/>
                <w:color w:val="FF0000"/>
                <w:sz w:val="18"/>
                <w:szCs w:val="18"/>
              </w:rPr>
              <w:t>（</w:t>
            </w:r>
            <w:r>
              <w:rPr>
                <w:rFonts w:hint="eastAsia"/>
                <w:b w:val="0"/>
                <w:bCs/>
                <w:color w:val="FF0000"/>
                <w:sz w:val="18"/>
                <w:szCs w:val="18"/>
                <w:lang w:val="en-US" w:eastAsia="zh-CN"/>
              </w:rPr>
              <w:t>获证产品填写</w:t>
            </w:r>
            <w:r>
              <w:rPr>
                <w:rFonts w:hint="eastAsia"/>
                <w:b/>
                <w:bCs w:val="0"/>
                <w:color w:val="FF0000"/>
                <w:sz w:val="18"/>
                <w:szCs w:val="18"/>
                <w:lang w:val="en-US" w:eastAsia="zh-CN"/>
              </w:rPr>
              <w:t>注册（备案证号）</w:t>
            </w:r>
            <w:r>
              <w:rPr>
                <w:rFonts w:hint="eastAsia"/>
                <w:b w:val="0"/>
                <w:bCs/>
                <w:color w:val="FF0000"/>
                <w:sz w:val="18"/>
                <w:szCs w:val="18"/>
                <w:lang w:val="en-US" w:eastAsia="zh-CN"/>
              </w:rPr>
              <w:t>，未获证和非医疗产品填写</w:t>
            </w:r>
            <w:r>
              <w:rPr>
                <w:rFonts w:hint="eastAsia"/>
                <w:b/>
                <w:color w:val="C00000"/>
                <w:sz w:val="18"/>
                <w:szCs w:val="18"/>
              </w:rPr>
              <w:t>规格型号</w:t>
            </w:r>
            <w:r>
              <w:rPr>
                <w:rFonts w:hint="eastAsia"/>
                <w:b w:val="0"/>
                <w:bCs/>
                <w:color w:val="FF0000"/>
                <w:sz w:val="18"/>
                <w:szCs w:val="18"/>
              </w:rPr>
              <w:t>）</w:t>
            </w:r>
          </w:p>
        </w:tc>
        <w:tc>
          <w:tcPr>
            <w:tcW w:w="2133" w:type="dxa"/>
            <w:noWrap w:val="0"/>
            <w:vAlign w:val="center"/>
          </w:tcPr>
          <w:p>
            <w:pPr>
              <w:jc w:val="center"/>
              <w:rPr>
                <w:rFonts w:hint="eastAsia"/>
                <w:b/>
                <w:sz w:val="24"/>
              </w:rPr>
            </w:pPr>
            <w:r>
              <w:rPr>
                <w:rFonts w:hint="eastAsia"/>
                <w:b/>
                <w:sz w:val="24"/>
              </w:rPr>
              <w:t>注册日期</w:t>
            </w:r>
          </w:p>
        </w:tc>
        <w:tc>
          <w:tcPr>
            <w:tcW w:w="1768" w:type="dxa"/>
            <w:noWrap w:val="0"/>
            <w:vAlign w:val="center"/>
          </w:tcPr>
          <w:p>
            <w:pPr>
              <w:jc w:val="center"/>
              <w:rPr>
                <w:rFonts w:hint="eastAsia"/>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vMerge w:val="continue"/>
            <w:noWrap w:val="0"/>
            <w:vAlign w:val="center"/>
          </w:tcPr>
          <w:p>
            <w:pPr>
              <w:jc w:val="center"/>
              <w:rPr>
                <w:rFonts w:hint="eastAsia"/>
                <w:b/>
              </w:rPr>
            </w:pPr>
          </w:p>
        </w:tc>
        <w:tc>
          <w:tcPr>
            <w:tcW w:w="4074" w:type="dxa"/>
            <w:vMerge w:val="continue"/>
            <w:noWrap w:val="0"/>
            <w:vAlign w:val="top"/>
          </w:tcPr>
          <w:p>
            <w:pPr>
              <w:rPr>
                <w:rFonts w:hint="eastAsia"/>
                <w:b/>
              </w:rPr>
            </w:pPr>
          </w:p>
        </w:tc>
        <w:tc>
          <w:tcPr>
            <w:tcW w:w="5096" w:type="dxa"/>
            <w:vMerge w:val="continue"/>
            <w:noWrap w:val="0"/>
            <w:vAlign w:val="top"/>
          </w:tcPr>
          <w:p>
            <w:pPr>
              <w:jc w:val="center"/>
              <w:rPr>
                <w:rFonts w:hint="eastAsia"/>
                <w:b/>
              </w:rPr>
            </w:pPr>
          </w:p>
        </w:tc>
        <w:tc>
          <w:tcPr>
            <w:tcW w:w="2133" w:type="dxa"/>
            <w:noWrap w:val="0"/>
            <w:vAlign w:val="center"/>
          </w:tcPr>
          <w:p>
            <w:pPr>
              <w:jc w:val="center"/>
              <w:rPr>
                <w:rFonts w:hint="eastAsia"/>
                <w:b/>
                <w:sz w:val="24"/>
              </w:rPr>
            </w:pPr>
            <w:r>
              <w:rPr>
                <w:rFonts w:hint="eastAsia"/>
                <w:b/>
                <w:sz w:val="24"/>
              </w:rPr>
              <w:t>（</w:t>
            </w:r>
            <w:r>
              <w:rPr>
                <w:rFonts w:hint="eastAsia"/>
                <w:b/>
                <w:sz w:val="16"/>
                <w:szCs w:val="11"/>
              </w:rPr>
              <w:t>非医疗器械可不填写</w:t>
            </w:r>
            <w:r>
              <w:rPr>
                <w:rFonts w:hint="eastAsia"/>
                <w:b/>
                <w:sz w:val="18"/>
                <w:szCs w:val="13"/>
              </w:rPr>
              <w:t>）</w:t>
            </w: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829" w:type="dxa"/>
            <w:noWrap w:val="0"/>
            <w:vAlign w:val="center"/>
          </w:tcPr>
          <w:p>
            <w:pPr>
              <w:numPr>
                <w:ilvl w:val="0"/>
                <w:numId w:val="10"/>
              </w:numPr>
              <w:ind w:left="425" w:leftChars="0" w:hanging="425" w:firstLineChars="0"/>
              <w:jc w:val="center"/>
              <w:rPr>
                <w:rFonts w:hint="eastAsia" w:eastAsia="宋体"/>
                <w:b/>
                <w:lang w:val="en-US" w:eastAsia="zh-CN"/>
              </w:rPr>
            </w:pPr>
          </w:p>
        </w:tc>
        <w:tc>
          <w:tcPr>
            <w:tcW w:w="4074" w:type="dxa"/>
            <w:noWrap w:val="0"/>
            <w:vAlign w:val="top"/>
          </w:tcPr>
          <w:p>
            <w:pPr>
              <w:rPr>
                <w:rFonts w:hint="eastAsia"/>
                <w:b/>
              </w:rPr>
            </w:pPr>
          </w:p>
        </w:tc>
        <w:tc>
          <w:tcPr>
            <w:tcW w:w="5096" w:type="dxa"/>
            <w:noWrap w:val="0"/>
            <w:vAlign w:val="top"/>
          </w:tcPr>
          <w:p>
            <w:pPr>
              <w:rPr>
                <w:rFonts w:hint="eastAsia"/>
                <w:b/>
              </w:rPr>
            </w:pPr>
          </w:p>
        </w:tc>
        <w:tc>
          <w:tcPr>
            <w:tcW w:w="2133" w:type="dxa"/>
            <w:noWrap w:val="0"/>
            <w:vAlign w:val="top"/>
          </w:tcPr>
          <w:p>
            <w:pPr>
              <w:rPr>
                <w:rFonts w:hint="eastAsia"/>
                <w:b/>
              </w:rPr>
            </w:pPr>
          </w:p>
        </w:tc>
        <w:tc>
          <w:tcPr>
            <w:tcW w:w="1768" w:type="dxa"/>
            <w:noWrap w:val="0"/>
            <w:vAlign w:val="top"/>
          </w:tcPr>
          <w:p>
            <w:pPr>
              <w:rPr>
                <w:rFonts w:hint="eastAsia"/>
                <w:b/>
              </w:rPr>
            </w:pPr>
          </w:p>
        </w:tc>
      </w:tr>
    </w:tbl>
    <w:p>
      <w:pPr>
        <w:rPr>
          <w:rFonts w:hint="eastAsia"/>
          <w:color w:val="FF0000"/>
        </w:rPr>
      </w:pPr>
    </w:p>
    <w:p>
      <w:pPr>
        <w:rPr>
          <w:rFonts w:hint="eastAsia"/>
          <w:color w:val="FF0000"/>
        </w:rPr>
      </w:pPr>
      <w:r>
        <w:rPr>
          <w:rFonts w:hint="eastAsia"/>
          <w:color w:val="FF0000"/>
        </w:rPr>
        <w:t>为保证覆盖产品的完整性，请将贵公司的体系覆盖产品</w:t>
      </w:r>
      <w:r>
        <w:rPr>
          <w:rFonts w:hint="eastAsia"/>
          <w:color w:val="FF0000"/>
          <w:lang w:val="en-US" w:eastAsia="zh-CN"/>
        </w:rPr>
        <w:t>名称及规格</w:t>
      </w:r>
      <w:r>
        <w:rPr>
          <w:rFonts w:hint="eastAsia"/>
          <w:color w:val="FF0000"/>
        </w:rPr>
        <w:t>按此表格要求填写，须向CMD提供电子文档，谢谢！</w:t>
      </w:r>
    </w:p>
    <w:p>
      <w:pPr>
        <w:jc w:val="center"/>
        <w:rPr>
          <w:rFonts w:hint="eastAsia"/>
          <w:b/>
          <w:sz w:val="32"/>
          <w:szCs w:val="32"/>
        </w:rPr>
      </w:pPr>
      <w:r>
        <w:rPr>
          <w:color w:val="FF0000"/>
        </w:rPr>
        <w:br w:type="page"/>
      </w:r>
      <w:r>
        <w:rPr>
          <w:rFonts w:hint="eastAsia"/>
          <w:b/>
          <w:sz w:val="32"/>
          <w:szCs w:val="32"/>
        </w:rPr>
        <w:t>表二：初次认证经营企业</w:t>
      </w:r>
      <w:r>
        <w:rPr>
          <w:rFonts w:hint="eastAsia"/>
          <w:b/>
          <w:sz w:val="32"/>
          <w:szCs w:val="32"/>
          <w:lang w:val="en-US" w:eastAsia="zh-CN"/>
        </w:rPr>
        <w:t>产品范围</w:t>
      </w:r>
      <w:r>
        <w:rPr>
          <w:rFonts w:hint="eastAsia"/>
          <w:b/>
          <w:sz w:val="32"/>
          <w:szCs w:val="32"/>
        </w:rPr>
        <w:t>清单</w:t>
      </w:r>
      <w:r>
        <w:rPr>
          <w:sz w:val="24"/>
        </w:rPr>
        <mc:AlternateContent>
          <mc:Choice Requires="wps">
            <w:drawing>
              <wp:anchor distT="0" distB="0" distL="114300" distR="114300" simplePos="0" relativeHeight="251661312" behindDoc="0" locked="0" layoutInCell="1" allowOverlap="1">
                <wp:simplePos x="0" y="0"/>
                <wp:positionH relativeFrom="column">
                  <wp:posOffset>7112000</wp:posOffset>
                </wp:positionH>
                <wp:positionV relativeFrom="paragraph">
                  <wp:posOffset>-100965</wp:posOffset>
                </wp:positionV>
                <wp:extent cx="1586865" cy="698500"/>
                <wp:effectExtent l="4445" t="4445" r="8890" b="20955"/>
                <wp:wrapNone/>
                <wp:docPr id="4" name="文本框 4"/>
                <wp:cNvGraphicFramePr/>
                <a:graphic xmlns:a="http://schemas.openxmlformats.org/drawingml/2006/main">
                  <a:graphicData uri="http://schemas.microsoft.com/office/word/2010/wordprocessingShape">
                    <wps:wsp>
                      <wps:cNvSpPr txBox="1"/>
                      <wps:spPr>
                        <a:xfrm>
                          <a:off x="0" y="0"/>
                          <a:ext cx="1586865" cy="6985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该文件Word、PDF盖章版各提供一份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0pt;margin-top:-7.95pt;height:55pt;width:124.95pt;z-index:251661312;mso-width-relative:page;mso-height-relative:page;" filled="f" stroked="t" coordsize="21600,21600" o:gfxdata="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71RKOdoAAAAMAQAADwAAAAAA&#10;AAABACAAAAA4AAAAZHJzL2Rvd25yZXYueG1sUEsBAhQAFAAAAAgAh07iQOE9bvs0AgAAQAQAAA4A&#10;AAAAAAAAAQAgAAAAPwEAAGRycy9lMm9Eb2MueG1sUEsFBgAAAAAGAAYAWQEAAOUFAAAAAA==&#10;">
                <v:fill on="f"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该文件Word、PDF盖章版各提供一份</w:t>
                      </w:r>
                    </w:p>
                  </w:txbxContent>
                </v:textbox>
              </v:shape>
            </w:pict>
          </mc:Fallback>
        </mc:AlternateContent>
      </w:r>
    </w:p>
    <w:p>
      <w:pPr>
        <w:ind w:firstLine="280" w:firstLineChars="100"/>
        <w:rPr>
          <w:rFonts w:hint="eastAsia"/>
          <w:b w:val="0"/>
          <w:bCs/>
          <w:sz w:val="28"/>
          <w:szCs w:val="28"/>
          <w:lang w:val="en-US" w:eastAsia="zh-CN"/>
        </w:rPr>
      </w:pPr>
      <w:r>
        <w:rPr>
          <w:rFonts w:hint="eastAsia"/>
          <w:b w:val="0"/>
          <w:bCs/>
          <w:sz w:val="28"/>
          <w:szCs w:val="28"/>
          <w:lang w:val="en-US" w:eastAsia="zh-CN"/>
        </w:rPr>
        <w:t>库房地址：</w:t>
      </w:r>
      <w:r>
        <w:rPr>
          <w:rFonts w:hint="eastAsia"/>
          <w:b w:val="0"/>
          <w:bCs/>
          <w:sz w:val="28"/>
          <w:szCs w:val="28"/>
          <w:u w:val="single"/>
          <w:lang w:val="en-US" w:eastAsia="zh-CN"/>
        </w:rPr>
        <w:t xml:space="preserve">                                                                                </w:t>
      </w:r>
      <w:r>
        <w:rPr>
          <w:rFonts w:hint="eastAsia"/>
          <w:b w:val="0"/>
          <w:bCs/>
          <w:sz w:val="28"/>
          <w:szCs w:val="28"/>
          <w:lang w:val="en-US" w:eastAsia="zh-CN"/>
        </w:rPr>
        <w:t xml:space="preserve"> </w:t>
      </w:r>
    </w:p>
    <w:p>
      <w:pPr>
        <w:ind w:firstLine="280" w:firstLineChars="100"/>
        <w:rPr>
          <w:rFonts w:hint="eastAsia"/>
          <w:b w:val="0"/>
          <w:bCs/>
          <w:sz w:val="24"/>
          <w:szCs w:val="24"/>
          <w:u w:val="single"/>
          <w:lang w:val="en-US" w:eastAsia="zh-CN"/>
        </w:rPr>
      </w:pPr>
      <w:r>
        <w:rPr>
          <w:rFonts w:hint="eastAsia"/>
          <w:b w:val="0"/>
          <w:bCs/>
          <w:sz w:val="28"/>
          <w:szCs w:val="28"/>
          <w:lang w:val="en-US" w:eastAsia="zh-CN"/>
        </w:rPr>
        <w:t>库房面积：</w:t>
      </w:r>
      <w:r>
        <w:rPr>
          <w:rFonts w:hint="eastAsia"/>
          <w:b w:val="0"/>
          <w:bCs/>
          <w:sz w:val="28"/>
          <w:szCs w:val="28"/>
          <w:u w:val="single"/>
          <w:lang w:val="en-US" w:eastAsia="zh-CN"/>
        </w:rPr>
        <w:t xml:space="preserve">               </w:t>
      </w:r>
      <w:r>
        <w:rPr>
          <w:rFonts w:hint="eastAsia"/>
          <w:b w:val="0"/>
          <w:bCs/>
          <w:sz w:val="28"/>
          <w:szCs w:val="28"/>
          <w:u w:val="none"/>
          <w:lang w:val="en-US" w:eastAsia="zh-CN"/>
        </w:rPr>
        <w:t>m</w:t>
      </w:r>
      <w:r>
        <w:rPr>
          <w:rFonts w:hint="eastAsia"/>
          <w:b w:val="0"/>
          <w:bCs/>
          <w:sz w:val="28"/>
          <w:szCs w:val="28"/>
          <w:u w:val="none"/>
          <w:vertAlign w:val="superscript"/>
          <w:lang w:val="en-US" w:eastAsia="zh-CN"/>
        </w:rPr>
        <w:t>2</w:t>
      </w:r>
      <w:r>
        <w:rPr>
          <w:rFonts w:hint="eastAsia"/>
          <w:b w:val="0"/>
          <w:bCs/>
          <w:sz w:val="28"/>
          <w:szCs w:val="28"/>
          <w:u w:val="none"/>
          <w:lang w:val="en-US" w:eastAsia="zh-CN"/>
        </w:rPr>
        <w:t xml:space="preserve">  </w:t>
      </w:r>
      <w:r>
        <w:rPr>
          <w:rFonts w:hint="eastAsia"/>
          <w:b w:val="0"/>
          <w:bCs/>
          <w:sz w:val="24"/>
          <w:szCs w:val="24"/>
          <w:u w:val="none"/>
          <w:lang w:val="en-US" w:eastAsia="zh-CN"/>
        </w:rPr>
        <w:t>（其中：恒温库面积</w:t>
      </w:r>
      <w:r>
        <w:rPr>
          <w:rFonts w:hint="eastAsia"/>
          <w:b w:val="0"/>
          <w:bCs/>
          <w:sz w:val="24"/>
          <w:szCs w:val="24"/>
          <w:u w:val="single"/>
          <w:lang w:val="en-US" w:eastAsia="zh-CN"/>
        </w:rPr>
        <w:t xml:space="preserve">     </w:t>
      </w:r>
      <w:r>
        <w:rPr>
          <w:rFonts w:hint="eastAsia"/>
          <w:b w:val="0"/>
          <w:bCs/>
          <w:sz w:val="24"/>
          <w:szCs w:val="24"/>
          <w:u w:val="none"/>
          <w:lang w:val="en-US" w:eastAsia="zh-CN"/>
        </w:rPr>
        <w:t>m</w:t>
      </w:r>
      <w:r>
        <w:rPr>
          <w:rFonts w:hint="eastAsia"/>
          <w:b w:val="0"/>
          <w:bCs/>
          <w:sz w:val="24"/>
          <w:szCs w:val="24"/>
          <w:u w:val="none"/>
          <w:vertAlign w:val="superscript"/>
          <w:lang w:val="en-US" w:eastAsia="zh-CN"/>
        </w:rPr>
        <w:t>2</w:t>
      </w:r>
      <w:r>
        <w:rPr>
          <w:rFonts w:hint="eastAsia"/>
          <w:b w:val="0"/>
          <w:bCs/>
          <w:sz w:val="24"/>
          <w:szCs w:val="24"/>
          <w:u w:val="none"/>
          <w:lang w:val="en-US" w:eastAsia="zh-CN"/>
        </w:rPr>
        <w:t xml:space="preserve"> ，冷藏库容积</w:t>
      </w:r>
      <w:r>
        <w:rPr>
          <w:rFonts w:hint="eastAsia"/>
          <w:b w:val="0"/>
          <w:bCs/>
          <w:sz w:val="24"/>
          <w:szCs w:val="24"/>
          <w:u w:val="single"/>
          <w:lang w:val="en-US" w:eastAsia="zh-CN"/>
        </w:rPr>
        <w:t xml:space="preserve">      </w:t>
      </w:r>
      <w:r>
        <w:rPr>
          <w:rFonts w:hint="eastAsia"/>
          <w:b w:val="0"/>
          <w:bCs/>
          <w:sz w:val="24"/>
          <w:szCs w:val="24"/>
          <w:u w:val="none"/>
          <w:lang w:val="en-US" w:eastAsia="zh-CN"/>
        </w:rPr>
        <w:t>m</w:t>
      </w:r>
      <w:r>
        <w:rPr>
          <w:rFonts w:hint="eastAsia"/>
          <w:b w:val="0"/>
          <w:bCs/>
          <w:sz w:val="24"/>
          <w:szCs w:val="24"/>
          <w:u w:val="none"/>
          <w:vertAlign w:val="superscript"/>
          <w:lang w:val="en-US" w:eastAsia="zh-CN"/>
        </w:rPr>
        <w:t xml:space="preserve">3 </w:t>
      </w:r>
      <w:r>
        <w:rPr>
          <w:rFonts w:hint="eastAsia"/>
          <w:b w:val="0"/>
          <w:bCs/>
          <w:sz w:val="24"/>
          <w:szCs w:val="24"/>
          <w:u w:val="none"/>
          <w:lang w:val="en-US" w:eastAsia="zh-CN"/>
        </w:rPr>
        <w:t>，冷冻库容积</w:t>
      </w:r>
      <w:r>
        <w:rPr>
          <w:rFonts w:hint="eastAsia"/>
          <w:b w:val="0"/>
          <w:bCs/>
          <w:sz w:val="24"/>
          <w:szCs w:val="24"/>
          <w:u w:val="single"/>
          <w:lang w:val="en-US" w:eastAsia="zh-CN"/>
        </w:rPr>
        <w:t xml:space="preserve">      </w:t>
      </w:r>
      <w:r>
        <w:rPr>
          <w:rFonts w:hint="eastAsia"/>
          <w:b w:val="0"/>
          <w:bCs/>
          <w:sz w:val="24"/>
          <w:szCs w:val="24"/>
          <w:u w:val="none"/>
          <w:lang w:val="en-US" w:eastAsia="zh-CN"/>
        </w:rPr>
        <w:t>m</w:t>
      </w:r>
      <w:r>
        <w:rPr>
          <w:rFonts w:hint="eastAsia"/>
          <w:b w:val="0"/>
          <w:bCs/>
          <w:sz w:val="24"/>
          <w:szCs w:val="24"/>
          <w:u w:val="none"/>
          <w:vertAlign w:val="superscript"/>
          <w:lang w:val="en-US" w:eastAsia="zh-CN"/>
        </w:rPr>
        <w:t>3</w:t>
      </w:r>
      <w:r>
        <w:rPr>
          <w:rFonts w:hint="eastAsia"/>
          <w:b w:val="0"/>
          <w:bCs/>
          <w:sz w:val="24"/>
          <w:szCs w:val="24"/>
          <w:u w:val="none"/>
          <w:lang w:val="en-US"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10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13220" w:type="dxa"/>
            <w:gridSpan w:val="2"/>
            <w:noWrap w:val="0"/>
            <w:vAlign w:val="top"/>
          </w:tcPr>
          <w:p>
            <w:pPr>
              <w:jc w:val="left"/>
              <w:rPr>
                <w:rFonts w:hint="eastAsia"/>
                <w:b/>
                <w:sz w:val="32"/>
                <w:szCs w:val="32"/>
              </w:rPr>
            </w:pPr>
            <w:r>
              <w:rPr>
                <w:rFonts w:hint="eastAsia"/>
                <w:b/>
                <w:sz w:val="28"/>
                <w:szCs w:val="28"/>
              </w:rPr>
              <w:t>企业名称（盖章）：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2905" w:type="dxa"/>
            <w:tcBorders>
              <w:tl2br w:val="single" w:color="auto" w:sz="4" w:space="0"/>
            </w:tcBorders>
            <w:noWrap w:val="0"/>
            <w:vAlign w:val="top"/>
          </w:tcPr>
          <w:p>
            <w:pPr>
              <w:jc w:val="center"/>
              <w:rPr>
                <w:rFonts w:hint="eastAsia"/>
                <w:b/>
                <w:sz w:val="32"/>
                <w:szCs w:val="32"/>
              </w:rPr>
            </w:pPr>
          </w:p>
        </w:tc>
        <w:tc>
          <w:tcPr>
            <w:tcW w:w="10315" w:type="dxa"/>
            <w:noWrap w:val="0"/>
            <w:vAlign w:val="top"/>
          </w:tcPr>
          <w:p>
            <w:pPr>
              <w:jc w:val="center"/>
              <w:rPr>
                <w:rFonts w:hint="eastAsia"/>
                <w:b/>
                <w:sz w:val="32"/>
                <w:szCs w:val="32"/>
              </w:rPr>
            </w:pPr>
            <w:r>
              <w:rPr>
                <w:rFonts w:hint="eastAsia"/>
                <w:b/>
                <w:sz w:val="24"/>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1" w:hRule="atLeast"/>
        </w:trPr>
        <w:tc>
          <w:tcPr>
            <w:tcW w:w="2905" w:type="dxa"/>
            <w:noWrap w:val="0"/>
            <w:vAlign w:val="center"/>
          </w:tcPr>
          <w:p>
            <w:pPr>
              <w:jc w:val="center"/>
              <w:rPr>
                <w:rFonts w:hint="eastAsia"/>
                <w:b/>
                <w:sz w:val="32"/>
                <w:szCs w:val="32"/>
              </w:rPr>
            </w:pPr>
            <w:r>
              <w:rPr>
                <w:rFonts w:hint="eastAsia"/>
                <w:b/>
                <w:sz w:val="32"/>
                <w:szCs w:val="32"/>
              </w:rPr>
              <w:t>三类</w:t>
            </w:r>
          </w:p>
          <w:p>
            <w:pPr>
              <w:jc w:val="center"/>
              <w:rPr>
                <w:rFonts w:hint="eastAsia"/>
                <w:b/>
                <w:sz w:val="32"/>
                <w:szCs w:val="32"/>
              </w:rPr>
            </w:pPr>
            <w:r>
              <w:rPr>
                <w:rFonts w:hint="eastAsia"/>
                <w:b/>
                <w:sz w:val="32"/>
                <w:szCs w:val="32"/>
              </w:rPr>
              <w:t>医疗器械经营范围</w:t>
            </w:r>
          </w:p>
        </w:tc>
        <w:tc>
          <w:tcPr>
            <w:tcW w:w="10315" w:type="dxa"/>
            <w:noWrap w:val="0"/>
            <w:vAlign w:val="top"/>
          </w:tcPr>
          <w:p>
            <w:pPr>
              <w:jc w:val="both"/>
              <w:rPr>
                <w:rFonts w:hint="eastAsia" w:eastAsia="宋体"/>
                <w:b/>
                <w:sz w:val="22"/>
                <w:szCs w:val="22"/>
                <w:lang w:val="en-US" w:eastAsia="zh-CN"/>
              </w:rPr>
            </w:pPr>
          </w:p>
          <w:p>
            <w:pPr>
              <w:jc w:val="both"/>
              <w:rPr>
                <w:rFonts w:hint="eastAsia"/>
                <w:b/>
                <w:sz w:val="24"/>
                <w:szCs w:val="24"/>
              </w:rPr>
            </w:pPr>
          </w:p>
          <w:p>
            <w:pPr>
              <w:jc w:val="both"/>
              <w:rPr>
                <w:rFonts w:hint="eastAsia"/>
                <w:b/>
                <w:sz w:val="32"/>
                <w:szCs w:val="32"/>
              </w:rPr>
            </w:pPr>
          </w:p>
          <w:p>
            <w:pPr>
              <w:jc w:val="both"/>
              <w:rPr>
                <w:rFonts w:hint="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0" w:hRule="atLeast"/>
        </w:trPr>
        <w:tc>
          <w:tcPr>
            <w:tcW w:w="2905" w:type="dxa"/>
            <w:noWrap w:val="0"/>
            <w:vAlign w:val="center"/>
          </w:tcPr>
          <w:p>
            <w:pPr>
              <w:jc w:val="center"/>
              <w:rPr>
                <w:rFonts w:hint="eastAsia"/>
                <w:b/>
                <w:sz w:val="32"/>
                <w:szCs w:val="32"/>
              </w:rPr>
            </w:pPr>
            <w:r>
              <w:rPr>
                <w:rFonts w:hint="eastAsia"/>
                <w:b/>
                <w:sz w:val="32"/>
                <w:szCs w:val="32"/>
              </w:rPr>
              <w:t>二类</w:t>
            </w:r>
          </w:p>
          <w:p>
            <w:pPr>
              <w:jc w:val="center"/>
              <w:rPr>
                <w:rFonts w:hint="eastAsia"/>
                <w:b/>
                <w:sz w:val="32"/>
                <w:szCs w:val="32"/>
              </w:rPr>
            </w:pPr>
            <w:r>
              <w:rPr>
                <w:rFonts w:hint="eastAsia"/>
                <w:b/>
                <w:sz w:val="32"/>
                <w:szCs w:val="32"/>
              </w:rPr>
              <w:t>医疗器械经营范围</w:t>
            </w:r>
          </w:p>
        </w:tc>
        <w:tc>
          <w:tcPr>
            <w:tcW w:w="10315" w:type="dxa"/>
            <w:noWrap w:val="0"/>
            <w:vAlign w:val="top"/>
          </w:tcPr>
          <w:p>
            <w:pPr>
              <w:jc w:val="both"/>
              <w:rPr>
                <w:rFonts w:hint="eastAsia" w:eastAsia="宋体"/>
                <w:b/>
                <w:sz w:val="22"/>
                <w:szCs w:val="22"/>
                <w:lang w:val="en-US" w:eastAsia="zh-CN"/>
              </w:rPr>
            </w:pPr>
            <w:r>
              <w:rPr>
                <w:rFonts w:hint="eastAsia"/>
                <w:b/>
                <w:sz w:val="22"/>
                <w:szCs w:val="22"/>
                <w:lang w:val="en-US" w:eastAsia="zh-CN"/>
              </w:rPr>
              <w:t xml:space="preserve"> </w:t>
            </w:r>
          </w:p>
          <w:p>
            <w:pPr>
              <w:jc w:val="both"/>
              <w:rPr>
                <w:rFonts w:hint="eastAsia" w:eastAsia="宋体"/>
                <w:b/>
                <w:sz w:val="32"/>
                <w:szCs w:val="32"/>
                <w:lang w:val="en-US" w:eastAsia="zh-CN"/>
              </w:rPr>
            </w:pPr>
          </w:p>
        </w:tc>
      </w:tr>
    </w:tbl>
    <w:p>
      <w:pPr>
        <w:jc w:val="left"/>
        <w:rPr>
          <w:rFonts w:hint="eastAsia" w:eastAsia="宋体"/>
          <w:b/>
          <w:bCs w:val="0"/>
          <w:color w:val="auto"/>
          <w:szCs w:val="21"/>
          <w:u w:val="none"/>
          <w:lang w:val="en-US" w:eastAsia="zh-CN"/>
        </w:rPr>
      </w:pPr>
      <w:r>
        <w:rPr>
          <w:rFonts w:hint="eastAsia"/>
          <w:b/>
          <w:bCs w:val="0"/>
          <w:color w:val="auto"/>
          <w:szCs w:val="21"/>
          <w:lang w:val="en-US" w:eastAsia="zh-CN"/>
        </w:rPr>
        <w:t>备注：</w:t>
      </w:r>
      <w:r>
        <w:rPr>
          <w:rFonts w:hint="eastAsia"/>
          <w:b w:val="0"/>
          <w:bCs/>
          <w:sz w:val="28"/>
          <w:szCs w:val="28"/>
          <w:u w:val="single"/>
          <w:lang w:val="en-US" w:eastAsia="zh-CN"/>
        </w:rPr>
        <w:t xml:space="preserve">               </w:t>
      </w:r>
    </w:p>
    <w:p>
      <w:pPr>
        <w:jc w:val="left"/>
        <w:rPr>
          <w:rFonts w:hint="eastAsia"/>
          <w:b/>
          <w:color w:val="FF0000"/>
          <w:szCs w:val="21"/>
        </w:rPr>
        <w:sectPr>
          <w:pgSz w:w="16838" w:h="11906" w:orient="landscape"/>
          <w:pgMar w:top="1361" w:right="1134" w:bottom="1361" w:left="1134" w:header="680" w:footer="680" w:gutter="0"/>
          <w:cols w:space="0" w:num="1"/>
          <w:rtlGutter w:val="0"/>
          <w:docGrid w:type="lines" w:linePitch="340" w:charSpace="0"/>
        </w:sectPr>
      </w:pPr>
      <w:r>
        <w:rPr>
          <w:rFonts w:hint="eastAsia"/>
          <w:b/>
          <w:color w:val="FF0000"/>
          <w:szCs w:val="21"/>
        </w:rPr>
        <w:t>注：请严格按照经营许可证/经营备案凭证的经营范围填写（包括括号内容以及标点）。</w:t>
      </w:r>
    </w:p>
    <w:p>
      <w:pPr>
        <w:jc w:val="center"/>
        <w:rPr>
          <w:rFonts w:hint="eastAsia" w:ascii="宋体" w:hAnsi="宋体"/>
          <w:b/>
          <w:bCs/>
          <w:sz w:val="36"/>
          <w:szCs w:val="36"/>
        </w:rPr>
      </w:pPr>
      <w:r>
        <w:rPr>
          <w:rFonts w:hint="eastAsia" w:ascii="宋体" w:hAnsi="宋体"/>
          <w:b/>
          <w:bCs/>
          <w:sz w:val="36"/>
          <w:szCs w:val="36"/>
          <w:lang w:val="en-US" w:eastAsia="zh-CN"/>
        </w:rPr>
        <w:t>附件二：</w:t>
      </w:r>
      <w:r>
        <w:rPr>
          <w:rFonts w:hint="eastAsia" w:ascii="宋体" w:hAnsi="宋体"/>
          <w:b/>
          <w:bCs/>
          <w:sz w:val="36"/>
          <w:szCs w:val="36"/>
        </w:rPr>
        <w:t>认证范围内多场所清单</w:t>
      </w:r>
      <w:r>
        <w:rPr>
          <w:sz w:val="24"/>
        </w:rPr>
        <mc:AlternateContent>
          <mc:Choice Requires="wps">
            <w:drawing>
              <wp:anchor distT="0" distB="0" distL="114300" distR="114300" simplePos="0" relativeHeight="251660288" behindDoc="0" locked="0" layoutInCell="1" allowOverlap="1">
                <wp:simplePos x="0" y="0"/>
                <wp:positionH relativeFrom="column">
                  <wp:posOffset>7112000</wp:posOffset>
                </wp:positionH>
                <wp:positionV relativeFrom="paragraph">
                  <wp:posOffset>-100965</wp:posOffset>
                </wp:positionV>
                <wp:extent cx="1586865" cy="698500"/>
                <wp:effectExtent l="4445" t="4445" r="8890" b="20955"/>
                <wp:wrapNone/>
                <wp:docPr id="3" name="文本框 3"/>
                <wp:cNvGraphicFramePr/>
                <a:graphic xmlns:a="http://schemas.openxmlformats.org/drawingml/2006/main">
                  <a:graphicData uri="http://schemas.microsoft.com/office/word/2010/wordprocessingShape">
                    <wps:wsp>
                      <wps:cNvSpPr txBox="1"/>
                      <wps:spPr>
                        <a:xfrm>
                          <a:off x="0" y="0"/>
                          <a:ext cx="1586865" cy="6985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该文件Word、PDF盖章版各提供一份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0pt;margin-top:-7.95pt;height:55pt;width:124.95pt;z-index:251660288;mso-width-relative:page;mso-height-relative:page;" filled="f" stroked="t" coordsize="21600,21600" o:gfxdata="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vVEo52gAAAAwBAAAPAAAAAAAA&#10;AAEAIAAAADgAAABkcnMvZG93bnJldi54bWxQSwECFAAUAAAACACHTuJAEmivVTMCAABABAAADgAA&#10;AAAAAAABACAAAAA/AQAAZHJzL2Uyb0RvYy54bWxQSwUGAAAAAAYABgBZAQAA5AUAAAAA&#10;">
                <v:fill on="f"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该文件Word、PDF盖章版各提供一份</w:t>
                      </w:r>
                    </w:p>
                  </w:txbxContent>
                </v:textbox>
              </v:shape>
            </w:pict>
          </mc:Fallback>
        </mc:AlternateContent>
      </w:r>
    </w:p>
    <w:p>
      <w:pPr>
        <w:pStyle w:val="6"/>
        <w:pBdr>
          <w:bottom w:val="none" w:color="auto" w:sz="0" w:space="0"/>
        </w:pBdr>
        <w:tabs>
          <w:tab w:val="right" w:pos="8640"/>
          <w:tab w:val="clear" w:pos="8306"/>
        </w:tabs>
        <w:spacing w:before="156" w:beforeLines="50" w:line="300" w:lineRule="exact"/>
        <w:ind w:right="-902"/>
        <w:jc w:val="both"/>
        <w:rPr>
          <w:rFonts w:hint="eastAsia"/>
          <w:sz w:val="21"/>
          <w:szCs w:val="21"/>
        </w:rPr>
      </w:pPr>
      <w:r>
        <w:rPr>
          <w:rFonts w:hint="eastAsia" w:ascii="宋体" w:hAnsi="宋体"/>
          <w:sz w:val="21"/>
          <w:szCs w:val="21"/>
        </w:rPr>
        <w:t>客户名称（盖章）：</w:t>
      </w:r>
    </w:p>
    <w:tbl>
      <w:tblPr>
        <w:tblStyle w:val="9"/>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77"/>
        <w:gridCol w:w="2551"/>
        <w:gridCol w:w="1417"/>
        <w:gridCol w:w="1418"/>
        <w:gridCol w:w="1418"/>
        <w:gridCol w:w="198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2" w:hRule="atLeast"/>
        </w:trPr>
        <w:tc>
          <w:tcPr>
            <w:tcW w:w="525" w:type="dxa"/>
            <w:tcBorders>
              <w:top w:val="single" w:color="auto" w:sz="12" w:space="0"/>
              <w:left w:val="single" w:color="auto" w:sz="12" w:space="0"/>
              <w:bottom w:val="single" w:color="auto" w:sz="4" w:space="0"/>
            </w:tcBorders>
            <w:noWrap w:val="0"/>
            <w:vAlign w:val="center"/>
          </w:tcPr>
          <w:p>
            <w:pPr>
              <w:spacing w:line="300" w:lineRule="exact"/>
              <w:jc w:val="center"/>
              <w:rPr>
                <w:rFonts w:hint="eastAsia"/>
                <w:szCs w:val="21"/>
              </w:rPr>
            </w:pPr>
            <w:r>
              <w:rPr>
                <w:rFonts w:hint="eastAsia"/>
                <w:szCs w:val="21"/>
              </w:rPr>
              <w:t>序号</w:t>
            </w:r>
          </w:p>
        </w:tc>
        <w:tc>
          <w:tcPr>
            <w:tcW w:w="2277" w:type="dxa"/>
            <w:tcBorders>
              <w:top w:val="single" w:color="auto" w:sz="12" w:space="0"/>
              <w:bottom w:val="single" w:color="auto" w:sz="4" w:space="0"/>
              <w:tl2br w:val="single" w:color="auto" w:sz="4" w:space="0"/>
            </w:tcBorders>
            <w:noWrap w:val="0"/>
            <w:vAlign w:val="top"/>
          </w:tcPr>
          <w:p>
            <w:pPr>
              <w:spacing w:line="360" w:lineRule="exact"/>
              <w:ind w:left="-1560" w:leftChars="-650" w:firstLine="525"/>
              <w:rPr>
                <w:rFonts w:hint="eastAsia"/>
                <w:szCs w:val="21"/>
              </w:rPr>
            </w:pPr>
            <w:r>
              <w:rPr>
                <w:rFonts w:hint="eastAsia"/>
                <w:szCs w:val="21"/>
              </w:rPr>
              <w:t xml:space="preserve">                  基本情况</w:t>
            </w:r>
          </w:p>
          <w:p>
            <w:pPr>
              <w:spacing w:line="360" w:lineRule="exact"/>
              <w:rPr>
                <w:rFonts w:hint="eastAsia"/>
                <w:szCs w:val="21"/>
              </w:rPr>
            </w:pPr>
            <w:r>
              <w:rPr>
                <w:rFonts w:hint="eastAsia"/>
                <w:szCs w:val="21"/>
              </w:rPr>
              <w:t>场所名称</w:t>
            </w:r>
          </w:p>
        </w:tc>
        <w:tc>
          <w:tcPr>
            <w:tcW w:w="2551" w:type="dxa"/>
            <w:tcBorders>
              <w:top w:val="single" w:color="auto" w:sz="12" w:space="0"/>
            </w:tcBorders>
            <w:noWrap w:val="0"/>
            <w:vAlign w:val="center"/>
          </w:tcPr>
          <w:p>
            <w:pPr>
              <w:spacing w:after="0" w:afterLines="0" w:line="360" w:lineRule="exact"/>
              <w:jc w:val="center"/>
              <w:rPr>
                <w:szCs w:val="21"/>
              </w:rPr>
            </w:pPr>
            <w:r>
              <w:rPr>
                <w:rFonts w:hint="eastAsia"/>
                <w:szCs w:val="21"/>
              </w:rPr>
              <w:t>详细地址及邮编</w:t>
            </w:r>
          </w:p>
        </w:tc>
        <w:tc>
          <w:tcPr>
            <w:tcW w:w="1417" w:type="dxa"/>
            <w:tcBorders>
              <w:top w:val="single" w:color="auto" w:sz="12" w:space="0"/>
            </w:tcBorders>
            <w:noWrap w:val="0"/>
            <w:vAlign w:val="center"/>
          </w:tcPr>
          <w:p>
            <w:pPr>
              <w:spacing w:after="0" w:afterLines="0" w:line="360" w:lineRule="exact"/>
              <w:jc w:val="center"/>
              <w:rPr>
                <w:rFonts w:hint="eastAsia"/>
                <w:szCs w:val="21"/>
              </w:rPr>
            </w:pPr>
            <w:r>
              <w:rPr>
                <w:rFonts w:hint="eastAsia"/>
                <w:szCs w:val="21"/>
              </w:rPr>
              <w:t>场所类别</w:t>
            </w:r>
          </w:p>
        </w:tc>
        <w:tc>
          <w:tcPr>
            <w:tcW w:w="1418" w:type="dxa"/>
            <w:tcBorders>
              <w:top w:val="single" w:color="auto" w:sz="12" w:space="0"/>
            </w:tcBorders>
            <w:noWrap w:val="0"/>
            <w:vAlign w:val="center"/>
          </w:tcPr>
          <w:p>
            <w:pPr>
              <w:spacing w:after="0" w:afterLines="0" w:line="360" w:lineRule="exact"/>
              <w:jc w:val="center"/>
              <w:rPr>
                <w:szCs w:val="21"/>
              </w:rPr>
            </w:pPr>
            <w:r>
              <w:rPr>
                <w:rFonts w:hint="eastAsia"/>
                <w:szCs w:val="21"/>
              </w:rPr>
              <w:t>场地面积</w:t>
            </w:r>
          </w:p>
          <w:p>
            <w:pPr>
              <w:spacing w:after="0" w:afterLines="0" w:line="360" w:lineRule="exact"/>
              <w:jc w:val="center"/>
              <w:rPr>
                <w:rFonts w:hint="eastAsia"/>
                <w:szCs w:val="21"/>
              </w:rPr>
            </w:pPr>
            <w:r>
              <w:rPr>
                <w:rFonts w:hint="eastAsia"/>
                <w:szCs w:val="21"/>
              </w:rPr>
              <w:t>（㎡）</w:t>
            </w:r>
          </w:p>
        </w:tc>
        <w:tc>
          <w:tcPr>
            <w:tcW w:w="1418" w:type="dxa"/>
            <w:tcBorders>
              <w:top w:val="single" w:color="auto" w:sz="12" w:space="0"/>
            </w:tcBorders>
            <w:noWrap w:val="0"/>
            <w:vAlign w:val="center"/>
          </w:tcPr>
          <w:p>
            <w:pPr>
              <w:spacing w:after="0" w:afterLines="0" w:line="360" w:lineRule="exact"/>
              <w:jc w:val="center"/>
              <w:rPr>
                <w:rFonts w:hint="eastAsia"/>
                <w:szCs w:val="21"/>
              </w:rPr>
            </w:pPr>
            <w:r>
              <w:rPr>
                <w:rFonts w:hint="eastAsia"/>
                <w:szCs w:val="21"/>
              </w:rPr>
              <w:t>联系人/电话</w:t>
            </w:r>
          </w:p>
        </w:tc>
        <w:tc>
          <w:tcPr>
            <w:tcW w:w="1984" w:type="dxa"/>
            <w:tcBorders>
              <w:top w:val="single" w:color="auto" w:sz="12" w:space="0"/>
            </w:tcBorders>
            <w:noWrap w:val="0"/>
            <w:vAlign w:val="center"/>
          </w:tcPr>
          <w:p>
            <w:pPr>
              <w:spacing w:after="0" w:afterLines="0" w:line="360" w:lineRule="exact"/>
              <w:jc w:val="center"/>
              <w:rPr>
                <w:rFonts w:hint="eastAsia"/>
                <w:kern w:val="0"/>
                <w:szCs w:val="21"/>
              </w:rPr>
            </w:pPr>
            <w:r>
              <w:rPr>
                <w:rFonts w:hint="eastAsia"/>
                <w:kern w:val="0"/>
                <w:szCs w:val="21"/>
              </w:rPr>
              <w:t>涉及的相关产品或项目及活动过程</w:t>
            </w:r>
          </w:p>
        </w:tc>
        <w:tc>
          <w:tcPr>
            <w:tcW w:w="1134" w:type="dxa"/>
            <w:tcBorders>
              <w:top w:val="single" w:color="auto" w:sz="12" w:space="0"/>
            </w:tcBorders>
            <w:noWrap w:val="0"/>
            <w:vAlign w:val="center"/>
          </w:tcPr>
          <w:p>
            <w:pPr>
              <w:spacing w:after="0" w:afterLines="0" w:line="360" w:lineRule="exact"/>
              <w:ind w:left="-121" w:leftChars="-51" w:right="-24" w:rightChars="-10" w:hanging="1"/>
              <w:jc w:val="center"/>
              <w:rPr>
                <w:rFonts w:hint="eastAsia"/>
                <w:kern w:val="0"/>
                <w:szCs w:val="21"/>
              </w:rPr>
            </w:pPr>
            <w:r>
              <w:rPr>
                <w:rFonts w:hint="eastAsia"/>
                <w:szCs w:val="21"/>
              </w:rPr>
              <w:t>场所人数</w:t>
            </w:r>
          </w:p>
        </w:tc>
        <w:tc>
          <w:tcPr>
            <w:tcW w:w="1418" w:type="dxa"/>
            <w:tcBorders>
              <w:top w:val="single" w:color="auto" w:sz="12" w:space="0"/>
              <w:right w:val="single" w:color="auto" w:sz="12" w:space="0"/>
            </w:tcBorders>
            <w:noWrap w:val="0"/>
            <w:vAlign w:val="center"/>
          </w:tcPr>
          <w:p>
            <w:pPr>
              <w:spacing w:after="0" w:afterLines="0" w:line="360" w:lineRule="exact"/>
              <w:jc w:val="center"/>
              <w:rPr>
                <w:szCs w:val="21"/>
              </w:rPr>
            </w:pPr>
            <w:r>
              <w:rPr>
                <w:rFonts w:hint="eastAsia"/>
                <w:szCs w:val="21"/>
              </w:rPr>
              <w:t>与主场所</w:t>
            </w:r>
          </w:p>
          <w:p>
            <w:pPr>
              <w:spacing w:after="0" w:afterLines="0" w:line="360" w:lineRule="exact"/>
              <w:jc w:val="center"/>
              <w:rPr>
                <w:rFonts w:hint="eastAsia"/>
                <w:kern w:val="0"/>
                <w:szCs w:val="21"/>
              </w:rPr>
            </w:pPr>
            <w:r>
              <w:rPr>
                <w:rFonts w:hint="eastAsia"/>
                <w:szCs w:val="21"/>
              </w:rPr>
              <w:t>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1" w:hRule="exact"/>
        </w:trPr>
        <w:tc>
          <w:tcPr>
            <w:tcW w:w="525" w:type="dxa"/>
            <w:tcBorders>
              <w:left w:val="single" w:color="auto" w:sz="12" w:space="0"/>
            </w:tcBorders>
            <w:noWrap w:val="0"/>
            <w:vAlign w:val="top"/>
          </w:tcPr>
          <w:p>
            <w:pPr>
              <w:spacing w:before="156" w:beforeLines="50"/>
              <w:rPr>
                <w:rFonts w:hint="eastAsia"/>
                <w:szCs w:val="21"/>
              </w:rPr>
            </w:pPr>
            <w:r>
              <w:rPr>
                <w:rFonts w:hint="eastAsia"/>
                <w:szCs w:val="21"/>
              </w:rPr>
              <w:t>1</w:t>
            </w:r>
          </w:p>
        </w:tc>
        <w:tc>
          <w:tcPr>
            <w:tcW w:w="2277" w:type="dxa"/>
            <w:noWrap w:val="0"/>
            <w:vAlign w:val="top"/>
          </w:tcPr>
          <w:p>
            <w:pPr>
              <w:rPr>
                <w:rFonts w:hint="eastAsia"/>
                <w:szCs w:val="21"/>
              </w:rPr>
            </w:pPr>
          </w:p>
        </w:tc>
        <w:tc>
          <w:tcPr>
            <w:tcW w:w="2551" w:type="dxa"/>
            <w:noWrap w:val="0"/>
            <w:vAlign w:val="top"/>
          </w:tcPr>
          <w:p>
            <w:pPr>
              <w:rPr>
                <w:rFonts w:hint="eastAsia"/>
                <w:szCs w:val="21"/>
              </w:rPr>
            </w:pPr>
          </w:p>
        </w:tc>
        <w:tc>
          <w:tcPr>
            <w:tcW w:w="1417" w:type="dxa"/>
            <w:noWrap w:val="0"/>
            <w:vAlign w:val="top"/>
          </w:tcPr>
          <w:p>
            <w:pPr>
              <w:rPr>
                <w:rFonts w:hint="eastAsia"/>
                <w:szCs w:val="21"/>
              </w:rPr>
            </w:pPr>
          </w:p>
        </w:tc>
        <w:tc>
          <w:tcPr>
            <w:tcW w:w="1418" w:type="dxa"/>
            <w:noWrap w:val="0"/>
            <w:vAlign w:val="top"/>
          </w:tcPr>
          <w:p>
            <w:pPr>
              <w:rPr>
                <w:rFonts w:hint="eastAsia"/>
                <w:szCs w:val="21"/>
              </w:rPr>
            </w:pPr>
          </w:p>
        </w:tc>
        <w:tc>
          <w:tcPr>
            <w:tcW w:w="1418" w:type="dxa"/>
            <w:noWrap w:val="0"/>
            <w:vAlign w:val="top"/>
          </w:tcPr>
          <w:p>
            <w:pPr>
              <w:rPr>
                <w:rFonts w:hint="eastAsia"/>
                <w:szCs w:val="21"/>
              </w:rPr>
            </w:pPr>
          </w:p>
        </w:tc>
        <w:tc>
          <w:tcPr>
            <w:tcW w:w="1984" w:type="dxa"/>
            <w:noWrap w:val="0"/>
            <w:vAlign w:val="top"/>
          </w:tcPr>
          <w:p>
            <w:pPr>
              <w:rPr>
                <w:rFonts w:hint="eastAsia"/>
                <w:szCs w:val="21"/>
              </w:rPr>
            </w:pPr>
          </w:p>
        </w:tc>
        <w:tc>
          <w:tcPr>
            <w:tcW w:w="1134" w:type="dxa"/>
            <w:noWrap w:val="0"/>
            <w:vAlign w:val="top"/>
          </w:tcPr>
          <w:p>
            <w:pPr>
              <w:rPr>
                <w:rFonts w:hint="eastAsia"/>
                <w:szCs w:val="21"/>
              </w:rPr>
            </w:pPr>
          </w:p>
        </w:tc>
        <w:tc>
          <w:tcPr>
            <w:tcW w:w="1418" w:type="dxa"/>
            <w:tcBorders>
              <w:right w:val="single" w:color="auto" w:sz="12" w:space="0"/>
            </w:tcBorders>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exact"/>
        </w:trPr>
        <w:tc>
          <w:tcPr>
            <w:tcW w:w="525" w:type="dxa"/>
            <w:tcBorders>
              <w:left w:val="single" w:color="auto" w:sz="12" w:space="0"/>
            </w:tcBorders>
            <w:noWrap w:val="0"/>
            <w:vAlign w:val="top"/>
          </w:tcPr>
          <w:p>
            <w:pPr>
              <w:spacing w:before="156" w:beforeLines="50"/>
              <w:rPr>
                <w:rFonts w:hint="eastAsia"/>
                <w:szCs w:val="21"/>
              </w:rPr>
            </w:pPr>
            <w:r>
              <w:rPr>
                <w:rFonts w:hint="eastAsia"/>
                <w:szCs w:val="21"/>
              </w:rPr>
              <w:t>2</w:t>
            </w:r>
          </w:p>
        </w:tc>
        <w:tc>
          <w:tcPr>
            <w:tcW w:w="2277" w:type="dxa"/>
            <w:noWrap w:val="0"/>
            <w:vAlign w:val="top"/>
          </w:tcPr>
          <w:p>
            <w:pPr>
              <w:ind w:firstLine="210"/>
              <w:rPr>
                <w:rFonts w:hint="eastAsia"/>
                <w:szCs w:val="21"/>
              </w:rPr>
            </w:pPr>
          </w:p>
        </w:tc>
        <w:tc>
          <w:tcPr>
            <w:tcW w:w="2551" w:type="dxa"/>
            <w:noWrap w:val="0"/>
            <w:vAlign w:val="top"/>
          </w:tcPr>
          <w:p>
            <w:pPr>
              <w:rPr>
                <w:rFonts w:hint="eastAsia"/>
                <w:szCs w:val="21"/>
              </w:rPr>
            </w:pPr>
          </w:p>
        </w:tc>
        <w:tc>
          <w:tcPr>
            <w:tcW w:w="1417" w:type="dxa"/>
            <w:noWrap w:val="0"/>
            <w:vAlign w:val="top"/>
          </w:tcPr>
          <w:p>
            <w:pPr>
              <w:rPr>
                <w:rFonts w:hint="eastAsia"/>
                <w:szCs w:val="21"/>
              </w:rPr>
            </w:pPr>
          </w:p>
        </w:tc>
        <w:tc>
          <w:tcPr>
            <w:tcW w:w="1418" w:type="dxa"/>
            <w:noWrap w:val="0"/>
            <w:vAlign w:val="top"/>
          </w:tcPr>
          <w:p>
            <w:pPr>
              <w:rPr>
                <w:rFonts w:hint="eastAsia"/>
                <w:szCs w:val="21"/>
              </w:rPr>
            </w:pPr>
          </w:p>
        </w:tc>
        <w:tc>
          <w:tcPr>
            <w:tcW w:w="1418" w:type="dxa"/>
            <w:noWrap w:val="0"/>
            <w:vAlign w:val="top"/>
          </w:tcPr>
          <w:p>
            <w:pPr>
              <w:rPr>
                <w:rFonts w:hint="eastAsia"/>
                <w:szCs w:val="21"/>
              </w:rPr>
            </w:pPr>
          </w:p>
        </w:tc>
        <w:tc>
          <w:tcPr>
            <w:tcW w:w="1984" w:type="dxa"/>
            <w:noWrap w:val="0"/>
            <w:vAlign w:val="top"/>
          </w:tcPr>
          <w:p>
            <w:pPr>
              <w:rPr>
                <w:rFonts w:hint="eastAsia"/>
                <w:szCs w:val="21"/>
              </w:rPr>
            </w:pPr>
          </w:p>
        </w:tc>
        <w:tc>
          <w:tcPr>
            <w:tcW w:w="1134" w:type="dxa"/>
            <w:noWrap w:val="0"/>
            <w:vAlign w:val="top"/>
          </w:tcPr>
          <w:p>
            <w:pPr>
              <w:rPr>
                <w:rFonts w:hint="eastAsia"/>
                <w:szCs w:val="21"/>
              </w:rPr>
            </w:pPr>
          </w:p>
        </w:tc>
        <w:tc>
          <w:tcPr>
            <w:tcW w:w="1418" w:type="dxa"/>
            <w:tcBorders>
              <w:right w:val="single" w:color="auto" w:sz="12" w:space="0"/>
            </w:tcBorders>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9" w:hRule="exact"/>
        </w:trPr>
        <w:tc>
          <w:tcPr>
            <w:tcW w:w="525" w:type="dxa"/>
            <w:tcBorders>
              <w:left w:val="single" w:color="auto" w:sz="12" w:space="0"/>
            </w:tcBorders>
            <w:noWrap w:val="0"/>
            <w:vAlign w:val="top"/>
          </w:tcPr>
          <w:p>
            <w:pPr>
              <w:spacing w:before="156" w:beforeLines="50"/>
              <w:rPr>
                <w:rFonts w:hint="eastAsia"/>
                <w:szCs w:val="21"/>
              </w:rPr>
            </w:pPr>
            <w:r>
              <w:rPr>
                <w:rFonts w:hint="eastAsia"/>
                <w:szCs w:val="21"/>
              </w:rPr>
              <w:t>3</w:t>
            </w:r>
          </w:p>
        </w:tc>
        <w:tc>
          <w:tcPr>
            <w:tcW w:w="2277" w:type="dxa"/>
            <w:noWrap w:val="0"/>
            <w:vAlign w:val="top"/>
          </w:tcPr>
          <w:p>
            <w:pPr>
              <w:ind w:firstLine="210"/>
              <w:rPr>
                <w:rFonts w:hint="eastAsia"/>
                <w:szCs w:val="21"/>
              </w:rPr>
            </w:pPr>
          </w:p>
        </w:tc>
        <w:tc>
          <w:tcPr>
            <w:tcW w:w="2551" w:type="dxa"/>
            <w:noWrap w:val="0"/>
            <w:vAlign w:val="top"/>
          </w:tcPr>
          <w:p>
            <w:pPr>
              <w:rPr>
                <w:rFonts w:hint="eastAsia"/>
                <w:szCs w:val="21"/>
              </w:rPr>
            </w:pPr>
          </w:p>
        </w:tc>
        <w:tc>
          <w:tcPr>
            <w:tcW w:w="1417" w:type="dxa"/>
            <w:noWrap w:val="0"/>
            <w:vAlign w:val="top"/>
          </w:tcPr>
          <w:p>
            <w:pPr>
              <w:rPr>
                <w:rFonts w:hint="eastAsia"/>
                <w:szCs w:val="21"/>
              </w:rPr>
            </w:pPr>
          </w:p>
        </w:tc>
        <w:tc>
          <w:tcPr>
            <w:tcW w:w="1418" w:type="dxa"/>
            <w:noWrap w:val="0"/>
            <w:vAlign w:val="top"/>
          </w:tcPr>
          <w:p>
            <w:pPr>
              <w:rPr>
                <w:rFonts w:hint="eastAsia"/>
                <w:szCs w:val="21"/>
              </w:rPr>
            </w:pPr>
          </w:p>
        </w:tc>
        <w:tc>
          <w:tcPr>
            <w:tcW w:w="1418" w:type="dxa"/>
            <w:noWrap w:val="0"/>
            <w:vAlign w:val="top"/>
          </w:tcPr>
          <w:p>
            <w:pPr>
              <w:rPr>
                <w:rFonts w:hint="eastAsia"/>
                <w:szCs w:val="21"/>
              </w:rPr>
            </w:pPr>
          </w:p>
        </w:tc>
        <w:tc>
          <w:tcPr>
            <w:tcW w:w="1984" w:type="dxa"/>
            <w:noWrap w:val="0"/>
            <w:vAlign w:val="top"/>
          </w:tcPr>
          <w:p>
            <w:pPr>
              <w:rPr>
                <w:rFonts w:hint="eastAsia"/>
                <w:szCs w:val="21"/>
              </w:rPr>
            </w:pPr>
          </w:p>
        </w:tc>
        <w:tc>
          <w:tcPr>
            <w:tcW w:w="1134" w:type="dxa"/>
            <w:noWrap w:val="0"/>
            <w:vAlign w:val="top"/>
          </w:tcPr>
          <w:p>
            <w:pPr>
              <w:rPr>
                <w:rFonts w:hint="eastAsia"/>
                <w:szCs w:val="21"/>
              </w:rPr>
            </w:pPr>
          </w:p>
        </w:tc>
        <w:tc>
          <w:tcPr>
            <w:tcW w:w="1418" w:type="dxa"/>
            <w:tcBorders>
              <w:right w:val="single" w:color="auto" w:sz="12" w:space="0"/>
            </w:tcBorders>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9" w:hRule="exact"/>
        </w:trPr>
        <w:tc>
          <w:tcPr>
            <w:tcW w:w="525" w:type="dxa"/>
            <w:tcBorders>
              <w:left w:val="single" w:color="auto" w:sz="12" w:space="0"/>
            </w:tcBorders>
            <w:noWrap w:val="0"/>
            <w:vAlign w:val="top"/>
          </w:tcPr>
          <w:p>
            <w:pPr>
              <w:spacing w:before="156" w:beforeLines="50"/>
              <w:rPr>
                <w:rFonts w:hint="eastAsia" w:eastAsia="宋体"/>
                <w:szCs w:val="21"/>
                <w:lang w:val="en-US" w:eastAsia="zh-CN"/>
              </w:rPr>
            </w:pPr>
            <w:r>
              <w:rPr>
                <w:rFonts w:hint="eastAsia"/>
                <w:szCs w:val="21"/>
                <w:lang w:val="en-US" w:eastAsia="zh-CN"/>
              </w:rPr>
              <w:t>4</w:t>
            </w:r>
          </w:p>
        </w:tc>
        <w:tc>
          <w:tcPr>
            <w:tcW w:w="2277" w:type="dxa"/>
            <w:noWrap w:val="0"/>
            <w:vAlign w:val="top"/>
          </w:tcPr>
          <w:p>
            <w:pPr>
              <w:ind w:firstLine="210"/>
              <w:rPr>
                <w:rFonts w:hint="eastAsia"/>
                <w:szCs w:val="21"/>
              </w:rPr>
            </w:pPr>
          </w:p>
        </w:tc>
        <w:tc>
          <w:tcPr>
            <w:tcW w:w="2551" w:type="dxa"/>
            <w:noWrap w:val="0"/>
            <w:vAlign w:val="top"/>
          </w:tcPr>
          <w:p>
            <w:pPr>
              <w:rPr>
                <w:rFonts w:hint="eastAsia"/>
                <w:szCs w:val="21"/>
              </w:rPr>
            </w:pPr>
          </w:p>
        </w:tc>
        <w:tc>
          <w:tcPr>
            <w:tcW w:w="1417" w:type="dxa"/>
            <w:noWrap w:val="0"/>
            <w:vAlign w:val="top"/>
          </w:tcPr>
          <w:p>
            <w:pPr>
              <w:rPr>
                <w:rFonts w:hint="eastAsia"/>
                <w:szCs w:val="21"/>
              </w:rPr>
            </w:pPr>
          </w:p>
        </w:tc>
        <w:tc>
          <w:tcPr>
            <w:tcW w:w="1418" w:type="dxa"/>
            <w:noWrap w:val="0"/>
            <w:vAlign w:val="top"/>
          </w:tcPr>
          <w:p>
            <w:pPr>
              <w:rPr>
                <w:rFonts w:hint="eastAsia"/>
                <w:szCs w:val="21"/>
              </w:rPr>
            </w:pPr>
          </w:p>
        </w:tc>
        <w:tc>
          <w:tcPr>
            <w:tcW w:w="1418" w:type="dxa"/>
            <w:noWrap w:val="0"/>
            <w:vAlign w:val="top"/>
          </w:tcPr>
          <w:p>
            <w:pPr>
              <w:rPr>
                <w:rFonts w:hint="eastAsia"/>
                <w:szCs w:val="21"/>
              </w:rPr>
            </w:pPr>
          </w:p>
        </w:tc>
        <w:tc>
          <w:tcPr>
            <w:tcW w:w="1984" w:type="dxa"/>
            <w:noWrap w:val="0"/>
            <w:vAlign w:val="top"/>
          </w:tcPr>
          <w:p>
            <w:pPr>
              <w:rPr>
                <w:rFonts w:hint="eastAsia"/>
                <w:szCs w:val="21"/>
              </w:rPr>
            </w:pPr>
          </w:p>
        </w:tc>
        <w:tc>
          <w:tcPr>
            <w:tcW w:w="1134" w:type="dxa"/>
            <w:noWrap w:val="0"/>
            <w:vAlign w:val="top"/>
          </w:tcPr>
          <w:p>
            <w:pPr>
              <w:rPr>
                <w:rFonts w:hint="eastAsia"/>
                <w:szCs w:val="21"/>
              </w:rPr>
            </w:pPr>
          </w:p>
        </w:tc>
        <w:tc>
          <w:tcPr>
            <w:tcW w:w="1418" w:type="dxa"/>
            <w:tcBorders>
              <w:right w:val="single" w:color="auto" w:sz="12" w:space="0"/>
            </w:tcBorders>
            <w:noWrap w:val="0"/>
            <w:vAlign w:val="top"/>
          </w:tcPr>
          <w:p>
            <w:pPr>
              <w:rPr>
                <w:rFonts w:hint="eastAsia"/>
                <w:szCs w:val="21"/>
              </w:rPr>
            </w:pPr>
          </w:p>
        </w:tc>
      </w:tr>
    </w:tbl>
    <w:p>
      <w:pPr>
        <w:spacing w:after="0" w:afterLines="0" w:line="240" w:lineRule="auto"/>
        <w:rPr>
          <w:rFonts w:hint="eastAsia" w:ascii="宋体" w:hAnsi="宋体"/>
          <w:b/>
          <w:sz w:val="18"/>
          <w:szCs w:val="18"/>
        </w:rPr>
      </w:pPr>
      <w:r>
        <w:rPr>
          <w:rFonts w:hint="eastAsia" w:ascii="宋体" w:hAnsi="宋体"/>
          <w:b/>
          <w:sz w:val="18"/>
          <w:szCs w:val="18"/>
        </w:rPr>
        <w:t>填写说明：</w:t>
      </w:r>
    </w:p>
    <w:p>
      <w:pPr>
        <w:numPr>
          <w:ilvl w:val="0"/>
          <w:numId w:val="11"/>
        </w:numPr>
        <w:spacing w:after="0" w:afterLines="0" w:line="240" w:lineRule="auto"/>
        <w:rPr>
          <w:rFonts w:ascii="宋体" w:hAnsi="宋体"/>
          <w:bCs/>
          <w:sz w:val="18"/>
          <w:szCs w:val="18"/>
        </w:rPr>
      </w:pPr>
      <w:r>
        <w:rPr>
          <w:rFonts w:hint="eastAsia" w:ascii="宋体" w:hAnsi="宋体"/>
          <w:b/>
          <w:sz w:val="18"/>
          <w:szCs w:val="18"/>
        </w:rPr>
        <w:t>主场所：</w:t>
      </w:r>
      <w:r>
        <w:rPr>
          <w:rFonts w:hint="eastAsia" w:ascii="宋体" w:hAnsi="宋体"/>
          <w:bCs/>
          <w:sz w:val="18"/>
          <w:szCs w:val="18"/>
        </w:rPr>
        <w:t>组织产品或业务主要活动负责的法律实体，负责组织策划、建立和实施组织的质量管理体系，并监督和持续改进其有效性。</w:t>
      </w:r>
      <w:r>
        <w:rPr>
          <w:rFonts w:hint="eastAsia" w:ascii="宋体" w:hAnsi="宋体"/>
          <w:b/>
          <w:sz w:val="18"/>
          <w:szCs w:val="18"/>
        </w:rPr>
        <w:t>多场所：</w:t>
      </w:r>
      <w:r>
        <w:rPr>
          <w:rFonts w:hint="eastAsia" w:ascii="宋体" w:hAnsi="宋体"/>
          <w:bCs/>
          <w:sz w:val="18"/>
          <w:szCs w:val="18"/>
        </w:rPr>
        <w:t>组织管理体系覆盖下，组织在主场所中心职能控制下对某些过程、活动进行策划和控制，在多个场所（常设的、临时的或虚拟的）中这些过程、活动得到全部或部分实施。以行政区划上同一地址的不同楼栋号不视为多地址。</w:t>
      </w:r>
    </w:p>
    <w:p>
      <w:pPr>
        <w:numPr>
          <w:ilvl w:val="0"/>
          <w:numId w:val="11"/>
        </w:numPr>
        <w:spacing w:after="0" w:afterLines="0" w:line="240" w:lineRule="auto"/>
        <w:rPr>
          <w:rFonts w:ascii="宋体" w:hAnsi="宋体"/>
          <w:bCs/>
          <w:sz w:val="18"/>
          <w:szCs w:val="18"/>
        </w:rPr>
      </w:pPr>
      <w:r>
        <w:rPr>
          <w:rFonts w:hint="eastAsia" w:ascii="宋体" w:hAnsi="宋体"/>
          <w:b/>
          <w:sz w:val="18"/>
          <w:szCs w:val="18"/>
        </w:rPr>
        <w:t>场所类别</w:t>
      </w:r>
      <w:r>
        <w:rPr>
          <w:rFonts w:hint="eastAsia" w:ascii="宋体" w:hAnsi="宋体"/>
          <w:bCs/>
          <w:sz w:val="18"/>
          <w:szCs w:val="18"/>
        </w:rPr>
        <w:t>：对于</w:t>
      </w:r>
      <w:r>
        <w:rPr>
          <w:rFonts w:hint="eastAsia" w:ascii="宋体" w:hAnsi="宋体"/>
          <w:b/>
          <w:sz w:val="18"/>
          <w:szCs w:val="18"/>
        </w:rPr>
        <w:t>制造业</w:t>
      </w:r>
      <w:r>
        <w:rPr>
          <w:rFonts w:hint="eastAsia" w:ascii="宋体" w:hAnsi="宋体"/>
          <w:bCs/>
          <w:sz w:val="18"/>
          <w:szCs w:val="18"/>
        </w:rPr>
        <w:t>分为：委托场所、自有场所、临时场所；对于</w:t>
      </w:r>
      <w:r>
        <w:rPr>
          <w:rFonts w:hint="eastAsia" w:ascii="宋体" w:hAnsi="宋体"/>
          <w:b/>
          <w:sz w:val="18"/>
          <w:szCs w:val="18"/>
        </w:rPr>
        <w:t>经营企业</w:t>
      </w:r>
      <w:r>
        <w:rPr>
          <w:rFonts w:hint="eastAsia" w:ascii="宋体" w:hAnsi="宋体"/>
          <w:bCs/>
          <w:sz w:val="18"/>
          <w:szCs w:val="18"/>
        </w:rPr>
        <w:t>分为：经营场所、自有库房、外包库房、临时场所。</w:t>
      </w:r>
      <w:r>
        <w:rPr>
          <w:rFonts w:ascii="宋体" w:hAnsi="宋体"/>
          <w:bCs/>
          <w:sz w:val="18"/>
          <w:szCs w:val="18"/>
        </w:rPr>
        <w:t>临时场所是</w:t>
      </w:r>
      <w:r>
        <w:rPr>
          <w:rFonts w:hint="eastAsia" w:ascii="宋体" w:hAnsi="宋体"/>
          <w:bCs/>
          <w:sz w:val="18"/>
          <w:szCs w:val="18"/>
        </w:rPr>
        <w:t>企业</w:t>
      </w:r>
      <w:r>
        <w:rPr>
          <w:rFonts w:ascii="宋体" w:hAnsi="宋体"/>
          <w:bCs/>
          <w:sz w:val="18"/>
          <w:szCs w:val="18"/>
        </w:rPr>
        <w:t>为在有限的时期内进行特定工作或服务而设立的，且不会成为常设场所的场所</w:t>
      </w:r>
      <w:r>
        <w:rPr>
          <w:rFonts w:hint="eastAsia" w:ascii="宋体" w:hAnsi="宋体"/>
          <w:bCs/>
          <w:sz w:val="18"/>
          <w:szCs w:val="18"/>
        </w:rPr>
        <w:t>（如：安装现场、系统集成类、医用供氧、医用吸引的施工现场、技术服务网点等）</w:t>
      </w:r>
      <w:r>
        <w:rPr>
          <w:rFonts w:ascii="宋体" w:hAnsi="宋体"/>
          <w:bCs/>
          <w:sz w:val="18"/>
          <w:szCs w:val="18"/>
        </w:rPr>
        <w:t>。</w:t>
      </w:r>
    </w:p>
    <w:p>
      <w:pPr>
        <w:numPr>
          <w:ilvl w:val="0"/>
          <w:numId w:val="11"/>
        </w:numPr>
        <w:spacing w:after="0" w:afterLines="0" w:line="240" w:lineRule="auto"/>
        <w:rPr>
          <w:rFonts w:ascii="宋体" w:hAnsi="宋体"/>
          <w:bCs/>
          <w:sz w:val="18"/>
          <w:szCs w:val="18"/>
        </w:rPr>
      </w:pPr>
      <w:r>
        <w:rPr>
          <w:rFonts w:hint="eastAsia" w:ascii="宋体" w:hAnsi="宋体"/>
          <w:b/>
          <w:sz w:val="18"/>
          <w:szCs w:val="18"/>
        </w:rPr>
        <w:t>场地面积</w:t>
      </w:r>
      <w:r>
        <w:rPr>
          <w:rFonts w:hint="eastAsia" w:ascii="宋体" w:hAnsi="宋体"/>
          <w:bCs/>
          <w:sz w:val="18"/>
          <w:szCs w:val="18"/>
        </w:rPr>
        <w:t>，根据各分场所信息分别填写；如涉及特殊环境的，应明确环境级别（百级、万级、十万级、三十万级）、库存环境（冷冻库、冷藏库）及相应使用面积；</w:t>
      </w:r>
    </w:p>
    <w:p>
      <w:pPr>
        <w:numPr>
          <w:ilvl w:val="0"/>
          <w:numId w:val="11"/>
        </w:numPr>
        <w:spacing w:after="0" w:afterLines="0" w:line="240" w:lineRule="auto"/>
        <w:rPr>
          <w:rFonts w:ascii="宋体" w:hAnsi="宋体"/>
          <w:bCs/>
          <w:sz w:val="18"/>
          <w:szCs w:val="18"/>
        </w:rPr>
      </w:pPr>
      <w:r>
        <w:rPr>
          <w:rFonts w:hint="eastAsia" w:ascii="宋体" w:hAnsi="宋体"/>
          <w:b/>
          <w:sz w:val="18"/>
          <w:szCs w:val="18"/>
        </w:rPr>
        <w:t>涉及的相关产品及活动过程</w:t>
      </w:r>
      <w:r>
        <w:rPr>
          <w:rFonts w:hint="eastAsia" w:ascii="宋体" w:hAnsi="宋体"/>
          <w:bCs/>
          <w:sz w:val="18"/>
          <w:szCs w:val="18"/>
        </w:rPr>
        <w:t>：对于</w:t>
      </w:r>
      <w:r>
        <w:rPr>
          <w:rFonts w:hint="eastAsia" w:ascii="宋体" w:hAnsi="宋体"/>
          <w:b/>
          <w:sz w:val="18"/>
          <w:szCs w:val="18"/>
        </w:rPr>
        <w:t>制造业</w:t>
      </w:r>
      <w:r>
        <w:rPr>
          <w:rFonts w:hint="eastAsia" w:ascii="宋体" w:hAnsi="宋体"/>
          <w:bCs/>
          <w:sz w:val="18"/>
          <w:szCs w:val="18"/>
        </w:rPr>
        <w:t>来讲，产品的描述为对应分场所下所涉及的申请书中第几项或多项产品或申请范围下全部产品，所涉及的过程根据各对应分场所下所涉及产品的一个或多个过程，如研发、采购、生产、质量、销售及售后服务、库房等；描述为如：全部产品的研发过程、无菌类产品的灭菌过程、第1、2、3</w:t>
      </w:r>
      <w:r>
        <w:rPr>
          <w:rFonts w:ascii="宋体" w:hAnsi="宋体"/>
          <w:bCs/>
          <w:sz w:val="18"/>
          <w:szCs w:val="18"/>
        </w:rPr>
        <w:t>……</w:t>
      </w:r>
      <w:r>
        <w:rPr>
          <w:rFonts w:hint="eastAsia" w:ascii="宋体" w:hAnsi="宋体"/>
          <w:bCs/>
          <w:sz w:val="18"/>
          <w:szCs w:val="18"/>
        </w:rPr>
        <w:t>项产品实现的全过程、第5、6项产品组装、调试过程、全部产品的检验过程、原材料库房、成品库等。对于</w:t>
      </w:r>
      <w:r>
        <w:rPr>
          <w:rFonts w:hint="eastAsia" w:ascii="宋体" w:hAnsi="宋体"/>
          <w:b/>
          <w:sz w:val="18"/>
          <w:szCs w:val="18"/>
        </w:rPr>
        <w:t>经营业</w:t>
      </w:r>
      <w:r>
        <w:rPr>
          <w:rFonts w:hint="eastAsia" w:ascii="宋体" w:hAnsi="宋体"/>
          <w:bCs/>
          <w:sz w:val="18"/>
          <w:szCs w:val="18"/>
        </w:rPr>
        <w:t>类企业来讲，主要明确经营类别及活动，如：经营范围内的采购、销售及售后服务、除库房外的其他所有活动、常温库、生物制品类冷冻库、体外诊断试剂类冷藏库等；对于</w:t>
      </w:r>
      <w:r>
        <w:rPr>
          <w:rFonts w:hint="eastAsia" w:ascii="宋体" w:hAnsi="宋体"/>
          <w:b/>
          <w:sz w:val="18"/>
          <w:szCs w:val="18"/>
        </w:rPr>
        <w:t>临时安装场所</w:t>
      </w:r>
      <w:r>
        <w:rPr>
          <w:rFonts w:hint="eastAsia" w:ascii="宋体" w:hAnsi="宋体"/>
          <w:bCs/>
          <w:sz w:val="18"/>
          <w:szCs w:val="18"/>
        </w:rPr>
        <w:t>，需明确安装项目及项目所处阶段</w:t>
      </w:r>
    </w:p>
    <w:p>
      <w:pPr>
        <w:numPr>
          <w:ilvl w:val="0"/>
          <w:numId w:val="11"/>
        </w:numPr>
        <w:spacing w:after="0" w:afterLines="0" w:line="240" w:lineRule="auto"/>
      </w:pPr>
      <w:r>
        <w:rPr>
          <w:rFonts w:hint="eastAsia" w:ascii="宋体" w:hAnsi="宋体"/>
          <w:b/>
          <w:sz w:val="18"/>
          <w:szCs w:val="18"/>
        </w:rPr>
        <w:t>与主场所距离</w:t>
      </w:r>
      <w:r>
        <w:rPr>
          <w:rFonts w:hint="eastAsia" w:ascii="宋体" w:hAnsi="宋体"/>
          <w:bCs/>
          <w:sz w:val="18"/>
          <w:szCs w:val="18"/>
        </w:rPr>
        <w:t>，应明确</w:t>
      </w:r>
      <w:r>
        <w:rPr>
          <w:rFonts w:hint="eastAsia" w:ascii="宋体" w:hAnsi="宋体"/>
          <w:bCs/>
          <w:sz w:val="18"/>
          <w:szCs w:val="18"/>
          <w:lang w:val="en-US" w:eastAsia="zh-CN"/>
        </w:rPr>
        <w:t>距离，以及</w:t>
      </w:r>
      <w:r>
        <w:rPr>
          <w:rFonts w:hint="eastAsia" w:ascii="宋体" w:hAnsi="宋体"/>
          <w:bCs/>
          <w:sz w:val="18"/>
          <w:szCs w:val="18"/>
        </w:rPr>
        <w:t>交通工具所需时间，如</w:t>
      </w:r>
      <w:r>
        <w:rPr>
          <w:rFonts w:hint="eastAsia" w:ascii="宋体" w:hAnsi="宋体"/>
          <w:bCs/>
          <w:sz w:val="18"/>
          <w:szCs w:val="18"/>
          <w:lang w:val="en-US" w:eastAsia="zh-CN"/>
        </w:rPr>
        <w:t xml:space="preserve">10公里 </w:t>
      </w:r>
      <w:r>
        <w:rPr>
          <w:rFonts w:hint="eastAsia" w:ascii="宋体" w:hAnsi="宋体"/>
          <w:bCs/>
          <w:sz w:val="18"/>
          <w:szCs w:val="18"/>
        </w:rPr>
        <w:t>步行1</w:t>
      </w:r>
      <w:r>
        <w:rPr>
          <w:rFonts w:ascii="宋体" w:hAnsi="宋体"/>
          <w:bCs/>
          <w:sz w:val="18"/>
          <w:szCs w:val="18"/>
        </w:rPr>
        <w:t>0</w:t>
      </w:r>
      <w:r>
        <w:rPr>
          <w:rFonts w:hint="eastAsia" w:ascii="宋体" w:hAnsi="宋体"/>
          <w:bCs/>
          <w:sz w:val="18"/>
          <w:szCs w:val="18"/>
        </w:rPr>
        <w:t>分钟、车程3</w:t>
      </w:r>
      <w:r>
        <w:rPr>
          <w:rFonts w:ascii="宋体" w:hAnsi="宋体"/>
          <w:bCs/>
          <w:sz w:val="18"/>
          <w:szCs w:val="18"/>
        </w:rPr>
        <w:t>0</w:t>
      </w:r>
      <w:r>
        <w:rPr>
          <w:rFonts w:hint="eastAsia" w:ascii="宋体" w:hAnsi="宋体"/>
          <w:bCs/>
          <w:sz w:val="18"/>
          <w:szCs w:val="18"/>
        </w:rPr>
        <w:t>分钟等；</w:t>
      </w:r>
    </w:p>
    <w:p>
      <w:pPr>
        <w:jc w:val="center"/>
        <w:rPr>
          <w:b/>
          <w:bCs/>
          <w:sz w:val="40"/>
          <w:szCs w:val="40"/>
          <w:lang w:eastAsia="zh-CN"/>
        </w:rPr>
      </w:pPr>
      <w:r>
        <w:rPr>
          <w:rFonts w:hint="eastAsia"/>
          <w:b/>
          <w:bCs/>
          <w:sz w:val="40"/>
          <w:szCs w:val="40"/>
          <w:lang w:val="en-US" w:eastAsia="zh-CN"/>
        </w:rPr>
        <w:t>附件三：</w:t>
      </w:r>
      <w:r>
        <w:rPr>
          <w:rFonts w:hint="eastAsia"/>
          <w:b/>
          <w:bCs/>
          <w:sz w:val="40"/>
          <w:szCs w:val="40"/>
          <w:lang w:eastAsia="zh-CN"/>
        </w:rPr>
        <w:t>申请认证组织生产信息</w:t>
      </w:r>
      <w:bookmarkStart w:id="4" w:name="_GoBack"/>
      <w:bookmarkEnd w:id="4"/>
    </w:p>
    <w:p>
      <w:pPr>
        <w:rPr>
          <w:rFonts w:hint="eastAsia"/>
          <w:b/>
          <w:bCs/>
          <w:sz w:val="28"/>
          <w:szCs w:val="28"/>
          <w:lang w:eastAsia="zh-CN"/>
        </w:rPr>
        <w:sectPr>
          <w:headerReference r:id="rId5" w:type="default"/>
          <w:footerReference r:id="rId6" w:type="default"/>
          <w:pgSz w:w="16838" w:h="11906" w:orient="landscape"/>
          <w:pgMar w:top="1361" w:right="1134" w:bottom="1361" w:left="1134" w:header="680" w:footer="680" w:gutter="0"/>
          <w:pgBorders>
            <w:top w:val="none" w:sz="0" w:space="0"/>
            <w:left w:val="none" w:sz="0" w:space="0"/>
            <w:bottom w:val="none" w:sz="0" w:space="0"/>
            <w:right w:val="none" w:sz="0" w:space="0"/>
          </w:pgBorders>
          <w:cols w:space="0" w:num="1"/>
          <w:rtlGutter w:val="0"/>
          <w:docGrid w:type="lines" w:linePitch="340" w:charSpace="0"/>
        </w:sectPr>
      </w:pPr>
    </w:p>
    <w:p>
      <w:pPr>
        <w:numPr>
          <w:ilvl w:val="0"/>
          <w:numId w:val="12"/>
        </w:numPr>
        <w:rPr>
          <w:b/>
          <w:bCs/>
          <w:sz w:val="28"/>
          <w:szCs w:val="28"/>
          <w:lang w:eastAsia="zh-CN"/>
        </w:rPr>
      </w:pPr>
      <w:r>
        <w:rPr>
          <w:rFonts w:hint="eastAsia"/>
          <w:b/>
          <w:bCs/>
          <w:sz w:val="28"/>
          <w:szCs w:val="28"/>
          <w:lang w:eastAsia="zh-CN"/>
        </w:rPr>
        <w:t>管理体系组织人数及生产安排情况：</w:t>
      </w:r>
    </w:p>
    <w:p>
      <w:pPr>
        <w:numPr>
          <w:ilvl w:val="0"/>
          <w:numId w:val="0"/>
        </w:numPr>
        <w:spacing w:before="156" w:beforeLines="50" w:after="156" w:afterLines="50" w:line="360" w:lineRule="auto"/>
        <w:jc w:val="both"/>
        <w:textAlignment w:val="baseline"/>
        <w:rPr>
          <w:sz w:val="24"/>
          <w:szCs w:val="24"/>
          <w:lang w:eastAsia="zh-CN"/>
        </w:rPr>
      </w:pPr>
    </w:p>
    <w:p>
      <w:pPr>
        <w:numPr>
          <w:ilvl w:val="0"/>
          <w:numId w:val="0"/>
        </w:numPr>
        <w:spacing w:before="156" w:beforeLines="50" w:after="156" w:afterLines="50" w:line="360" w:lineRule="auto"/>
        <w:jc w:val="both"/>
        <w:textAlignment w:val="baseline"/>
        <w:rPr>
          <w:sz w:val="24"/>
          <w:szCs w:val="24"/>
          <w:lang w:eastAsia="zh-CN"/>
        </w:rPr>
        <w:sectPr>
          <w:type w:val="continuous"/>
          <w:pgSz w:w="16838" w:h="11906" w:orient="landscape"/>
          <w:pgMar w:top="1361" w:right="1134" w:bottom="1361" w:left="1134" w:header="680" w:footer="680" w:gutter="0"/>
          <w:pgBorders>
            <w:top w:val="none" w:sz="0" w:space="0"/>
            <w:left w:val="none" w:sz="0" w:space="0"/>
            <w:bottom w:val="none" w:sz="0" w:space="0"/>
            <w:right w:val="none" w:sz="0" w:space="0"/>
          </w:pgBorders>
          <w:cols w:space="0" w:num="1"/>
          <w:rtlGutter w:val="0"/>
          <w:docGrid w:type="lines" w:linePitch="340" w:charSpace="0"/>
        </w:sectPr>
      </w:pPr>
    </w:p>
    <w:p>
      <w:pPr>
        <w:numPr>
          <w:ilvl w:val="0"/>
          <w:numId w:val="13"/>
        </w:numPr>
        <w:spacing w:before="156" w:beforeLines="50" w:after="156" w:afterLines="50" w:line="360" w:lineRule="auto"/>
        <w:ind w:left="415" w:leftChars="100" w:hanging="175" w:hangingChars="73"/>
        <w:rPr>
          <w:sz w:val="24"/>
          <w:szCs w:val="24"/>
          <w:lang w:eastAsia="zh-CN"/>
        </w:rPr>
      </w:pPr>
      <w:r>
        <w:rPr>
          <w:rFonts w:hint="eastAsia"/>
          <w:sz w:val="24"/>
          <w:szCs w:val="24"/>
          <w:lang w:eastAsia="zh-CN"/>
        </w:rPr>
        <w:t>管理体系覆盖的总人数为</w:t>
      </w:r>
      <w:r>
        <w:rPr>
          <w:rFonts w:hint="eastAsia"/>
          <w:sz w:val="24"/>
          <w:szCs w:val="24"/>
          <w:u w:val="single"/>
          <w:lang w:eastAsia="zh-CN"/>
        </w:rPr>
        <w:t xml:space="preserve">    </w:t>
      </w:r>
      <w:r>
        <w:rPr>
          <w:rFonts w:hint="eastAsia"/>
          <w:sz w:val="24"/>
          <w:szCs w:val="24"/>
          <w:lang w:eastAsia="zh-CN"/>
        </w:rPr>
        <w:t>人；其中固定人员数</w:t>
      </w:r>
      <w:r>
        <w:rPr>
          <w:rFonts w:hint="eastAsia"/>
          <w:sz w:val="24"/>
          <w:szCs w:val="24"/>
          <w:u w:val="single"/>
          <w:lang w:eastAsia="zh-CN"/>
        </w:rPr>
        <w:t xml:space="preserve">    </w:t>
      </w:r>
      <w:r>
        <w:rPr>
          <w:rFonts w:hint="eastAsia"/>
          <w:sz w:val="24"/>
          <w:szCs w:val="24"/>
          <w:lang w:eastAsia="zh-CN"/>
        </w:rPr>
        <w:t>人，</w:t>
      </w:r>
    </w:p>
    <w:p>
      <w:pPr>
        <w:numPr>
          <w:ilvl w:val="0"/>
          <w:numId w:val="13"/>
        </w:numPr>
        <w:spacing w:before="156" w:beforeLines="50" w:after="156" w:afterLines="50" w:line="360" w:lineRule="auto"/>
        <w:ind w:left="415" w:leftChars="100" w:right="550" w:rightChars="229" w:hanging="175" w:hangingChars="73"/>
        <w:rPr>
          <w:sz w:val="24"/>
          <w:szCs w:val="24"/>
          <w:lang w:eastAsia="zh-CN"/>
        </w:rPr>
      </w:pPr>
      <w:r>
        <w:rPr>
          <w:rFonts w:hint="eastAsia"/>
          <w:sz w:val="24"/>
          <w:szCs w:val="24"/>
          <w:lang w:eastAsia="zh-CN"/>
        </w:rPr>
        <w:t>非固定人员数</w:t>
      </w:r>
      <w:r>
        <w:rPr>
          <w:rFonts w:hint="eastAsia"/>
          <w:sz w:val="24"/>
          <w:szCs w:val="24"/>
          <w:u w:val="single"/>
          <w:lang w:eastAsia="zh-CN"/>
        </w:rPr>
        <w:t xml:space="preserve">    </w:t>
      </w:r>
      <w:r>
        <w:rPr>
          <w:rFonts w:hint="eastAsia"/>
          <w:sz w:val="24"/>
          <w:szCs w:val="24"/>
          <w:lang w:eastAsia="zh-CN"/>
        </w:rPr>
        <w:t>人；（含临时工人数、季节工人数、承包商人数和兼职人数）；</w:t>
      </w:r>
    </w:p>
    <w:p>
      <w:pPr>
        <w:pStyle w:val="28"/>
        <w:numPr>
          <w:ilvl w:val="0"/>
          <w:numId w:val="14"/>
        </w:numPr>
        <w:spacing w:before="156" w:beforeLines="50" w:after="156" w:afterLines="50" w:line="360" w:lineRule="auto"/>
        <w:ind w:left="1418" w:right="550" w:rightChars="229"/>
        <w:rPr>
          <w:sz w:val="24"/>
          <w:szCs w:val="24"/>
          <w:lang w:eastAsia="zh-CN"/>
        </w:rPr>
      </w:pPr>
      <w:r>
        <w:rPr>
          <w:rFonts w:hint="eastAsia"/>
          <w:sz w:val="24"/>
          <w:szCs w:val="24"/>
          <w:lang w:eastAsia="zh-CN"/>
        </w:rPr>
        <w:t>临时工人数</w:t>
      </w:r>
      <w:r>
        <w:rPr>
          <w:rFonts w:hint="eastAsia"/>
          <w:sz w:val="24"/>
          <w:szCs w:val="24"/>
          <w:u w:val="single"/>
          <w:lang w:eastAsia="zh-CN"/>
        </w:rPr>
        <w:t xml:space="preserve">    </w:t>
      </w:r>
      <w:r>
        <w:rPr>
          <w:rFonts w:hint="eastAsia"/>
          <w:sz w:val="24"/>
          <w:szCs w:val="24"/>
          <w:lang w:eastAsia="zh-CN"/>
        </w:rPr>
        <w:t>人，每年工作时间</w:t>
      </w:r>
      <w:r>
        <w:rPr>
          <w:rFonts w:hint="eastAsia"/>
          <w:sz w:val="24"/>
          <w:szCs w:val="24"/>
          <w:u w:val="single"/>
          <w:lang w:eastAsia="zh-CN"/>
        </w:rPr>
        <w:t xml:space="preserve">    </w:t>
      </w:r>
      <w:r>
        <w:rPr>
          <w:rFonts w:hint="eastAsia"/>
          <w:sz w:val="24"/>
          <w:szCs w:val="24"/>
          <w:lang w:eastAsia="zh-CN"/>
        </w:rPr>
        <w:t xml:space="preserve">月/年；    </w:t>
      </w:r>
    </w:p>
    <w:p>
      <w:pPr>
        <w:pStyle w:val="28"/>
        <w:numPr>
          <w:ilvl w:val="0"/>
          <w:numId w:val="14"/>
        </w:numPr>
        <w:spacing w:before="156" w:beforeLines="50" w:after="156" w:afterLines="50" w:line="360" w:lineRule="auto"/>
        <w:ind w:left="1418" w:right="550" w:rightChars="229"/>
        <w:rPr>
          <w:sz w:val="24"/>
          <w:szCs w:val="24"/>
          <w:lang w:eastAsia="zh-CN"/>
        </w:rPr>
      </w:pPr>
      <w:r>
        <w:rPr>
          <w:rFonts w:hint="eastAsia"/>
          <w:sz w:val="24"/>
          <w:szCs w:val="24"/>
          <w:lang w:eastAsia="zh-CN"/>
        </w:rPr>
        <w:t>季节工人数</w:t>
      </w:r>
      <w:r>
        <w:rPr>
          <w:rFonts w:hint="eastAsia"/>
          <w:sz w:val="24"/>
          <w:szCs w:val="24"/>
          <w:u w:val="single"/>
          <w:lang w:eastAsia="zh-CN"/>
        </w:rPr>
        <w:t xml:space="preserve">    </w:t>
      </w:r>
      <w:r>
        <w:rPr>
          <w:rFonts w:hint="eastAsia"/>
          <w:sz w:val="24"/>
          <w:szCs w:val="24"/>
          <w:lang w:eastAsia="zh-CN"/>
        </w:rPr>
        <w:t>人，每年工作时间</w:t>
      </w:r>
      <w:r>
        <w:rPr>
          <w:rFonts w:hint="eastAsia"/>
          <w:sz w:val="24"/>
          <w:szCs w:val="24"/>
          <w:u w:val="single"/>
          <w:lang w:eastAsia="zh-CN"/>
        </w:rPr>
        <w:t xml:space="preserve">    </w:t>
      </w:r>
      <w:r>
        <w:rPr>
          <w:rFonts w:hint="eastAsia"/>
          <w:sz w:val="24"/>
          <w:szCs w:val="24"/>
          <w:lang w:eastAsia="zh-CN"/>
        </w:rPr>
        <w:t>月/年；</w:t>
      </w:r>
    </w:p>
    <w:p>
      <w:pPr>
        <w:pStyle w:val="28"/>
        <w:numPr>
          <w:ilvl w:val="0"/>
          <w:numId w:val="14"/>
        </w:numPr>
        <w:spacing w:before="156" w:beforeLines="50" w:after="156" w:afterLines="50" w:line="360" w:lineRule="auto"/>
        <w:ind w:left="1418" w:right="550" w:rightChars="229"/>
        <w:rPr>
          <w:sz w:val="24"/>
          <w:szCs w:val="24"/>
          <w:lang w:eastAsia="zh-CN"/>
        </w:rPr>
      </w:pPr>
      <w:r>
        <w:rPr>
          <w:rFonts w:hint="eastAsia"/>
          <w:sz w:val="24"/>
          <w:szCs w:val="24"/>
          <w:lang w:eastAsia="zh-CN"/>
        </w:rPr>
        <w:t>承包商人数</w:t>
      </w:r>
      <w:r>
        <w:rPr>
          <w:rFonts w:hint="eastAsia"/>
          <w:sz w:val="24"/>
          <w:szCs w:val="24"/>
          <w:u w:val="single"/>
          <w:lang w:eastAsia="zh-CN"/>
        </w:rPr>
        <w:t xml:space="preserve">    </w:t>
      </w:r>
      <w:r>
        <w:rPr>
          <w:rFonts w:hint="eastAsia"/>
          <w:sz w:val="24"/>
          <w:szCs w:val="24"/>
          <w:lang w:eastAsia="zh-CN"/>
        </w:rPr>
        <w:t>人，每年工作时间</w:t>
      </w:r>
      <w:r>
        <w:rPr>
          <w:rFonts w:hint="eastAsia"/>
          <w:sz w:val="24"/>
          <w:szCs w:val="24"/>
          <w:u w:val="single"/>
          <w:lang w:eastAsia="zh-CN"/>
        </w:rPr>
        <w:t xml:space="preserve">    </w:t>
      </w:r>
      <w:r>
        <w:rPr>
          <w:rFonts w:hint="eastAsia"/>
          <w:sz w:val="24"/>
          <w:szCs w:val="24"/>
          <w:lang w:eastAsia="zh-CN"/>
        </w:rPr>
        <w:t>月/年；</w:t>
      </w:r>
    </w:p>
    <w:p>
      <w:pPr>
        <w:pStyle w:val="28"/>
        <w:numPr>
          <w:ilvl w:val="0"/>
          <w:numId w:val="14"/>
        </w:numPr>
        <w:spacing w:before="156" w:beforeLines="50" w:after="156" w:afterLines="50" w:line="360" w:lineRule="auto"/>
        <w:ind w:left="1418" w:right="550" w:rightChars="229"/>
        <w:rPr>
          <w:sz w:val="24"/>
          <w:szCs w:val="24"/>
          <w:lang w:eastAsia="zh-CN"/>
        </w:rPr>
      </w:pPr>
      <w:r>
        <w:rPr>
          <w:rFonts w:hint="eastAsia"/>
          <w:sz w:val="24"/>
          <w:szCs w:val="24"/>
          <w:lang w:eastAsia="zh-CN"/>
        </w:rPr>
        <w:t>兼职人数</w:t>
      </w:r>
      <w:r>
        <w:rPr>
          <w:rFonts w:hint="eastAsia"/>
          <w:sz w:val="24"/>
          <w:szCs w:val="24"/>
          <w:u w:val="single"/>
          <w:lang w:eastAsia="zh-CN"/>
        </w:rPr>
        <w:t xml:space="preserve">    </w:t>
      </w:r>
      <w:r>
        <w:rPr>
          <w:rFonts w:hint="eastAsia"/>
          <w:sz w:val="24"/>
          <w:szCs w:val="24"/>
          <w:lang w:eastAsia="zh-CN"/>
        </w:rPr>
        <w:t>人，每年工作时间</w:t>
      </w:r>
      <w:r>
        <w:rPr>
          <w:rFonts w:hint="eastAsia"/>
          <w:sz w:val="24"/>
          <w:szCs w:val="24"/>
          <w:u w:val="single"/>
          <w:lang w:eastAsia="zh-CN"/>
        </w:rPr>
        <w:t xml:space="preserve">    </w:t>
      </w:r>
      <w:r>
        <w:rPr>
          <w:rFonts w:hint="eastAsia"/>
          <w:sz w:val="24"/>
          <w:szCs w:val="24"/>
          <w:lang w:eastAsia="zh-CN"/>
        </w:rPr>
        <w:t>月/年。</w:t>
      </w:r>
    </w:p>
    <w:p>
      <w:pPr>
        <w:numPr>
          <w:ilvl w:val="0"/>
          <w:numId w:val="13"/>
        </w:numPr>
        <w:spacing w:before="156" w:beforeLines="50" w:after="156" w:afterLines="50" w:line="360" w:lineRule="auto"/>
        <w:ind w:left="415" w:leftChars="100" w:hanging="175" w:hangingChars="73"/>
        <w:rPr>
          <w:sz w:val="24"/>
          <w:szCs w:val="24"/>
          <w:lang w:eastAsia="zh-CN"/>
        </w:rPr>
      </w:pPr>
      <w:r>
        <w:rPr>
          <w:rFonts w:hint="eastAsia"/>
          <w:sz w:val="24"/>
          <w:szCs w:val="24"/>
          <w:lang w:eastAsia="zh-CN"/>
        </w:rPr>
        <w:t>是否有倒班生产：□是    □否；</w:t>
      </w:r>
    </w:p>
    <w:p>
      <w:pPr>
        <w:spacing w:before="156" w:beforeLines="50" w:after="156" w:afterLines="50" w:line="360" w:lineRule="auto"/>
        <w:ind w:left="240" w:leftChars="100" w:firstLine="571" w:firstLineChars="238"/>
        <w:rPr>
          <w:sz w:val="24"/>
          <w:szCs w:val="24"/>
          <w:lang w:eastAsia="zh-CN"/>
        </w:rPr>
      </w:pPr>
      <w:r>
        <w:rPr>
          <w:rFonts w:hint="eastAsia"/>
          <w:sz w:val="24"/>
          <w:szCs w:val="24"/>
          <w:lang w:eastAsia="zh-CN"/>
        </w:rPr>
        <w:t>倒班人数：</w:t>
      </w:r>
      <w:r>
        <w:rPr>
          <w:rFonts w:hint="eastAsia"/>
          <w:sz w:val="24"/>
          <w:szCs w:val="24"/>
          <w:u w:val="single"/>
          <w:lang w:eastAsia="zh-CN"/>
        </w:rPr>
        <w:t xml:space="preserve">    </w:t>
      </w:r>
      <w:r>
        <w:rPr>
          <w:rFonts w:hint="eastAsia"/>
          <w:sz w:val="24"/>
          <w:szCs w:val="24"/>
          <w:lang w:eastAsia="zh-CN"/>
        </w:rPr>
        <w:t>人，运转班次：</w:t>
      </w:r>
      <w:r>
        <w:rPr>
          <w:rFonts w:hint="eastAsia"/>
          <w:sz w:val="24"/>
          <w:szCs w:val="24"/>
          <w:u w:val="single"/>
          <w:lang w:eastAsia="zh-CN"/>
        </w:rPr>
        <w:t xml:space="preserve">    </w:t>
      </w:r>
      <w:r>
        <w:rPr>
          <w:rFonts w:hint="eastAsia"/>
          <w:sz w:val="24"/>
          <w:szCs w:val="24"/>
          <w:lang w:eastAsia="zh-CN"/>
        </w:rPr>
        <w:t>班。</w:t>
      </w:r>
    </w:p>
    <w:p>
      <w:pPr>
        <w:numPr>
          <w:ilvl w:val="0"/>
          <w:numId w:val="13"/>
        </w:numPr>
        <w:spacing w:before="156" w:beforeLines="50" w:after="156" w:afterLines="50" w:line="360" w:lineRule="auto"/>
        <w:ind w:left="415" w:leftChars="100" w:hanging="175" w:hangingChars="73"/>
        <w:rPr>
          <w:sz w:val="24"/>
          <w:szCs w:val="24"/>
          <w:lang w:eastAsia="zh-CN"/>
        </w:rPr>
      </w:pPr>
      <w:r>
        <w:rPr>
          <w:rFonts w:hint="eastAsia"/>
          <w:sz w:val="24"/>
          <w:szCs w:val="24"/>
          <w:lang w:eastAsia="zh-CN"/>
        </w:rPr>
        <w:t>是否属季节性生产：□是    □否；</w:t>
      </w:r>
    </w:p>
    <w:p>
      <w:pPr>
        <w:tabs>
          <w:tab w:val="left" w:pos="10609"/>
        </w:tabs>
        <w:spacing w:before="156" w:beforeLines="50" w:after="156" w:afterLines="50" w:line="360" w:lineRule="auto"/>
        <w:ind w:left="65" w:leftChars="27" w:firstLine="720" w:firstLineChars="300"/>
        <w:rPr>
          <w:rFonts w:hint="eastAsia"/>
          <w:sz w:val="24"/>
          <w:szCs w:val="24"/>
          <w:lang w:eastAsia="zh-CN"/>
        </w:rPr>
        <w:sectPr>
          <w:type w:val="continuous"/>
          <w:pgSz w:w="16838" w:h="11906" w:orient="landscape"/>
          <w:pgMar w:top="1361" w:right="1134" w:bottom="1361" w:left="1134" w:header="680" w:footer="680" w:gutter="0"/>
          <w:pgBorders>
            <w:top w:val="none" w:sz="0" w:space="0"/>
            <w:left w:val="none" w:sz="0" w:space="0"/>
            <w:bottom w:val="none" w:sz="0" w:space="0"/>
            <w:right w:val="none" w:sz="0" w:space="0"/>
          </w:pgBorders>
          <w:cols w:space="0" w:num="1"/>
          <w:rtlGutter w:val="0"/>
          <w:docGrid w:type="lines" w:linePitch="340" w:charSpace="0"/>
        </w:sectPr>
      </w:pPr>
      <w:r>
        <w:rPr>
          <w:rFonts w:hint="eastAsia"/>
          <w:sz w:val="24"/>
          <w:szCs w:val="24"/>
          <w:lang w:eastAsia="zh-CN"/>
        </w:rPr>
        <w:t>生产季节在每年的：</w:t>
      </w:r>
      <w:r>
        <w:rPr>
          <w:rFonts w:hint="eastAsia"/>
          <w:sz w:val="24"/>
          <w:szCs w:val="24"/>
          <w:u w:val="single"/>
          <w:lang w:eastAsia="zh-CN"/>
        </w:rPr>
        <w:t xml:space="preserve">     </w:t>
      </w:r>
      <w:r>
        <w:rPr>
          <w:rFonts w:hint="eastAsia"/>
          <w:sz w:val="24"/>
          <w:szCs w:val="24"/>
          <w:lang w:eastAsia="zh-CN"/>
        </w:rPr>
        <w:t>月至</w:t>
      </w:r>
      <w:r>
        <w:rPr>
          <w:rFonts w:hint="eastAsia"/>
          <w:sz w:val="24"/>
          <w:szCs w:val="24"/>
          <w:u w:val="single"/>
          <w:lang w:eastAsia="zh-CN"/>
        </w:rPr>
        <w:t xml:space="preserve">    </w:t>
      </w:r>
      <w:r>
        <w:rPr>
          <w:rFonts w:hint="eastAsia"/>
          <w:sz w:val="24"/>
          <w:szCs w:val="24"/>
          <w:lang w:eastAsia="zh-CN"/>
        </w:rPr>
        <w:t>月。</w:t>
      </w:r>
    </w:p>
    <w:tbl>
      <w:tblPr>
        <w:tblStyle w:val="9"/>
        <w:tblpPr w:leftFromText="180" w:rightFromText="180" w:vertAnchor="page" w:horzAnchor="page" w:tblpX="1332" w:tblpY="1754"/>
        <w:tblOverlap w:val="never"/>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685"/>
        <w:gridCol w:w="9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jc w:val="center"/>
        </w:trPr>
        <w:tc>
          <w:tcPr>
            <w:tcW w:w="13920" w:type="dxa"/>
            <w:gridSpan w:val="3"/>
            <w:shd w:val="clear" w:color="auto" w:fill="E6E6E6"/>
            <w:vAlign w:val="center"/>
          </w:tcPr>
          <w:p>
            <w:r>
              <w:rPr>
                <w:rFonts w:hint="eastAsia" w:eastAsia="仿宋_GB2312"/>
                <w:b/>
                <w:bCs w:val="0"/>
                <w:sz w:val="28"/>
                <w:szCs w:val="28"/>
                <w:lang w:eastAsia="zh-CN"/>
              </w:rPr>
              <w:tab/>
            </w:r>
            <w:r>
              <w:rPr>
                <w:rFonts w:hint="eastAsia"/>
                <w:b/>
                <w:bCs w:val="0"/>
                <w:sz w:val="28"/>
                <w:szCs w:val="28"/>
                <w:lang w:eastAsia="zh-CN"/>
              </w:rPr>
              <w:t>二、管理体系一体化程度</w:t>
            </w:r>
            <w:r>
              <w:rPr>
                <w:rFonts w:hint="eastAsia"/>
                <w:sz w:val="28"/>
                <w:szCs w:val="28"/>
                <w:lang w:eastAsia="zh-CN"/>
              </w:rPr>
              <w:t>：</w:t>
            </w:r>
          </w:p>
          <w:p>
            <w:pPr>
              <w:tabs>
                <w:tab w:val="left" w:pos="2187"/>
                <w:tab w:val="center" w:pos="7182"/>
              </w:tabs>
              <w:spacing w:line="360" w:lineRule="exact"/>
              <w:jc w:val="left"/>
              <w:rPr>
                <w:rFonts w:eastAsia="仿宋_GB2312"/>
                <w:sz w:val="28"/>
                <w:szCs w:val="28"/>
                <w:lang w:eastAsia="zh-CN"/>
              </w:rPr>
            </w:pPr>
            <w:r>
              <w:rPr>
                <w:rFonts w:hint="eastAsia" w:eastAsia="仿宋_GB2312"/>
                <w:b/>
                <w:sz w:val="28"/>
                <w:szCs w:val="28"/>
                <w:lang w:eastAsia="zh-CN"/>
              </w:rPr>
              <w:tab/>
            </w:r>
            <w:r>
              <w:rPr>
                <w:rFonts w:hint="eastAsia" w:eastAsia="仿宋_GB2312"/>
                <w:b w:val="0"/>
                <w:bCs/>
                <w:sz w:val="28"/>
                <w:szCs w:val="28"/>
                <w:lang w:eastAsia="zh-CN"/>
              </w:rPr>
              <w:t>组织管理体系的整合程度（适用于环境、职业健康认证申请)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4" w:hRule="atLeast"/>
          <w:jc w:val="center"/>
        </w:trPr>
        <w:tc>
          <w:tcPr>
            <w:tcW w:w="13920" w:type="dxa"/>
            <w:gridSpan w:val="3"/>
            <w:vAlign w:val="center"/>
          </w:tcPr>
          <w:p>
            <w:pPr>
              <w:tabs>
                <w:tab w:val="left" w:pos="2340"/>
              </w:tabs>
              <w:spacing w:line="360" w:lineRule="auto"/>
              <w:ind w:firstLine="562" w:firstLineChars="200"/>
              <w:jc w:val="center"/>
              <w:rPr>
                <w:rFonts w:hint="eastAsia" w:ascii="仿宋_GB2312" w:eastAsia="仿宋_GB2312"/>
                <w:b/>
                <w:bCs/>
                <w:sz w:val="28"/>
                <w:szCs w:val="28"/>
                <w:u w:val="single"/>
                <w:lang w:eastAsia="zh-CN"/>
              </w:rPr>
            </w:pPr>
            <w:r>
              <w:rPr>
                <w:rFonts w:hint="eastAsia" w:ascii="仿宋_GB2312" w:eastAsia="仿宋_GB2312"/>
                <w:b/>
                <w:bCs/>
                <w:sz w:val="28"/>
                <w:szCs w:val="28"/>
                <w:lang w:eastAsia="zh-CN"/>
              </w:rPr>
              <w:t>请按照下面表格中的内容勾选本组织管理体系的情况：并确定最终的整合程度是</w:t>
            </w:r>
            <w:r>
              <w:rPr>
                <w:rFonts w:hint="eastAsia" w:ascii="仿宋_GB2312" w:eastAsia="仿宋_GB2312"/>
                <w:b/>
                <w:bCs/>
                <w:sz w:val="28"/>
                <w:szCs w:val="28"/>
                <w:u w:val="single"/>
                <w:lang w:eastAsia="zh-CN"/>
              </w:rPr>
              <w:t xml:space="preserve">     %</w:t>
            </w:r>
          </w:p>
          <w:p>
            <w:pPr>
              <w:tabs>
                <w:tab w:val="left" w:pos="2340"/>
              </w:tabs>
              <w:spacing w:line="360" w:lineRule="auto"/>
              <w:jc w:val="both"/>
              <w:rPr>
                <w:rFonts w:hint="eastAsia" w:ascii="仿宋_GB2312" w:eastAsia="仿宋_GB2312"/>
                <w:sz w:val="28"/>
                <w:szCs w:val="28"/>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14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ascii="仿宋" w:hAnsi="仿宋" w:eastAsia="仿宋" w:cs="仿宋"/>
                <w:iCs/>
                <w:snapToGrid w:val="0"/>
                <w:sz w:val="24"/>
                <w:szCs w:val="24"/>
                <w:lang w:val="en-GB"/>
              </w:rPr>
            </w:pPr>
            <w:r>
              <w:rPr>
                <w:rFonts w:hint="eastAsia" w:ascii="仿宋" w:hAnsi="仿宋" w:eastAsia="仿宋" w:cs="仿宋"/>
                <w:iCs/>
                <w:snapToGrid w:val="0"/>
                <w:sz w:val="24"/>
                <w:szCs w:val="24"/>
                <w:lang w:val="en-GB"/>
              </w:rPr>
              <w:t>管理体系整合情况</w:t>
            </w:r>
          </w:p>
        </w:tc>
        <w:tc>
          <w:tcPr>
            <w:tcW w:w="268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ascii="仿宋_GB2312" w:eastAsia="仿宋_GB2312"/>
                <w:b/>
                <w:bCs/>
                <w:sz w:val="24"/>
                <w:szCs w:val="24"/>
              </w:rPr>
            </w:pPr>
            <w:r>
              <w:rPr>
                <w:rFonts w:hint="eastAsia" w:ascii="仿宋" w:hAnsi="仿宋" w:eastAsia="仿宋" w:cs="仿宋"/>
                <w:b/>
                <w:bCs/>
                <w:iCs/>
                <w:snapToGrid w:val="0"/>
                <w:sz w:val="24"/>
                <w:szCs w:val="24"/>
              </w:rPr>
              <w:t xml:space="preserve"> </w:t>
            </w:r>
            <w:r>
              <w:rPr>
                <w:rFonts w:hint="eastAsia" w:ascii="仿宋" w:hAnsi="仿宋" w:eastAsia="仿宋" w:cs="仿宋"/>
                <w:b/>
                <w:bCs/>
                <w:iCs/>
                <w:snapToGrid w:val="0"/>
                <w:sz w:val="24"/>
                <w:szCs w:val="24"/>
                <w:lang w:val="en-GB"/>
              </w:rPr>
              <w:t>级别</w:t>
            </w:r>
          </w:p>
        </w:tc>
        <w:tc>
          <w:tcPr>
            <w:tcW w:w="97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ascii="仿宋_GB2312" w:eastAsia="仿宋_GB2312"/>
                <w:b/>
                <w:bCs/>
                <w:sz w:val="24"/>
                <w:szCs w:val="24"/>
              </w:rPr>
            </w:pPr>
            <w:r>
              <w:rPr>
                <w:rFonts w:hint="eastAsia" w:ascii="仿宋_GB2312" w:eastAsia="仿宋_GB2312"/>
                <w:b/>
                <w:bCs/>
                <w:sz w:val="24"/>
                <w:szCs w:val="24"/>
                <w:lang w:eastAsia="zh-CN"/>
              </w:rPr>
              <w:t>考虑因素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4" w:hRule="atLeast"/>
          <w:jc w:val="center"/>
        </w:trPr>
        <w:tc>
          <w:tcPr>
            <w:tcW w:w="14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iCs/>
                <w:snapToGrid w:val="0"/>
                <w:sz w:val="26"/>
                <w:szCs w:val="26"/>
                <w:lang w:val="en-GB"/>
              </w:rPr>
            </w:pPr>
          </w:p>
        </w:tc>
        <w:tc>
          <w:tcPr>
            <w:tcW w:w="268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ascii="仿宋_GB2312" w:eastAsia="仿宋_GB2312"/>
                <w:sz w:val="24"/>
                <w:szCs w:val="24"/>
              </w:rPr>
            </w:pPr>
            <w:r>
              <w:rPr>
                <w:rFonts w:hint="eastAsia" w:ascii="仿宋" w:hAnsi="仿宋" w:eastAsia="仿宋" w:cs="仿宋"/>
                <w:iCs/>
                <w:snapToGrid w:val="0"/>
                <w:sz w:val="24"/>
                <w:szCs w:val="24"/>
              </w:rPr>
              <w:t>整合</w:t>
            </w:r>
            <w:r>
              <w:rPr>
                <w:rFonts w:hint="eastAsia" w:ascii="仿宋" w:hAnsi="仿宋" w:eastAsia="仿宋" w:cs="仿宋"/>
                <w:iCs/>
                <w:snapToGrid w:val="0"/>
                <w:sz w:val="24"/>
                <w:szCs w:val="24"/>
                <w:lang w:val="en-GB"/>
              </w:rPr>
              <w:t>程度低（</w:t>
            </w:r>
            <w:r>
              <w:rPr>
                <w:rFonts w:hint="eastAsia" w:ascii="仿宋" w:hAnsi="仿宋" w:eastAsia="仿宋" w:cs="仿宋"/>
                <w:iCs/>
                <w:snapToGrid w:val="0"/>
                <w:sz w:val="24"/>
                <w:szCs w:val="24"/>
              </w:rPr>
              <w:t>0%-40%</w:t>
            </w:r>
            <w:r>
              <w:rPr>
                <w:rFonts w:hint="eastAsia" w:ascii="仿宋" w:hAnsi="仿宋" w:eastAsia="仿宋" w:cs="仿宋"/>
                <w:iCs/>
                <w:snapToGrid w:val="0"/>
                <w:sz w:val="24"/>
                <w:szCs w:val="24"/>
                <w:lang w:val="en-GB"/>
              </w:rPr>
              <w:t>）</w:t>
            </w:r>
          </w:p>
        </w:tc>
        <w:tc>
          <w:tcPr>
            <w:tcW w:w="979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分别建立管理体系；</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策划机制各不相同；</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管理评审各自进行；</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对法律要求的监视不一致；</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_GB2312" w:eastAsia="仿宋_GB2312"/>
                <w:spacing w:val="11"/>
                <w:sz w:val="22"/>
                <w:szCs w:val="22"/>
              </w:rPr>
            </w:pPr>
            <w:r>
              <w:rPr>
                <w:rFonts w:hint="eastAsia"/>
                <w:spacing w:val="11"/>
                <w:sz w:val="22"/>
                <w:szCs w:val="22"/>
              </w:rPr>
              <w:t>□</w:t>
            </w:r>
            <w:r>
              <w:rPr>
                <w:rFonts w:hint="eastAsia" w:ascii="仿宋" w:hAnsi="仿宋" w:eastAsia="仿宋" w:cs="仿宋"/>
                <w:spacing w:val="11"/>
                <w:sz w:val="22"/>
                <w:szCs w:val="22"/>
              </w:rPr>
              <w:t>有不同的管理体系文件。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4" w:hRule="atLeast"/>
          <w:jc w:val="center"/>
        </w:trPr>
        <w:tc>
          <w:tcPr>
            <w:tcW w:w="14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iCs/>
                <w:snapToGrid w:val="0"/>
                <w:sz w:val="26"/>
                <w:szCs w:val="26"/>
                <w:lang w:val="en-GB"/>
              </w:rPr>
            </w:pPr>
          </w:p>
        </w:tc>
        <w:tc>
          <w:tcPr>
            <w:tcW w:w="268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ascii="仿宋" w:hAnsi="仿宋" w:eastAsia="仿宋" w:cs="仿宋"/>
                <w:iCs/>
                <w:snapToGrid w:val="0"/>
                <w:sz w:val="24"/>
                <w:szCs w:val="24"/>
              </w:rPr>
            </w:pPr>
            <w:r>
              <w:rPr>
                <w:rFonts w:hint="eastAsia" w:ascii="仿宋" w:hAnsi="仿宋" w:eastAsia="仿宋" w:cs="仿宋"/>
                <w:iCs/>
                <w:snapToGrid w:val="0"/>
                <w:sz w:val="24"/>
                <w:szCs w:val="24"/>
              </w:rPr>
              <w:t>整合</w:t>
            </w:r>
            <w:r>
              <w:rPr>
                <w:rFonts w:hint="eastAsia" w:ascii="仿宋" w:hAnsi="仿宋" w:eastAsia="仿宋" w:cs="仿宋"/>
                <w:iCs/>
                <w:snapToGrid w:val="0"/>
                <w:sz w:val="24"/>
                <w:szCs w:val="24"/>
                <w:lang w:val="en-GB"/>
              </w:rPr>
              <w:t>程度中</w:t>
            </w:r>
            <w:r>
              <w:rPr>
                <w:rFonts w:hint="eastAsia" w:ascii="仿宋" w:hAnsi="仿宋" w:eastAsia="仿宋" w:cs="仿宋"/>
                <w:iCs/>
                <w:snapToGrid w:val="0"/>
                <w:sz w:val="24"/>
                <w:szCs w:val="24"/>
              </w:rPr>
              <w:t xml:space="preserve"> （40%-80%）</w:t>
            </w:r>
          </w:p>
        </w:tc>
        <w:tc>
          <w:tcPr>
            <w:tcW w:w="979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rPr>
            </w:pPr>
            <w:r>
              <w:rPr>
                <w:rFonts w:hint="eastAsia"/>
                <w:spacing w:val="11"/>
                <w:sz w:val="22"/>
                <w:szCs w:val="22"/>
                <w:lang w:eastAsia="zh-CN"/>
              </w:rPr>
              <w:t>□</w:t>
            </w:r>
            <w:r>
              <w:rPr>
                <w:rFonts w:hint="eastAsia"/>
                <w:spacing w:val="11"/>
                <w:sz w:val="22"/>
                <w:szCs w:val="22"/>
              </w:rPr>
              <w:t>一</w:t>
            </w:r>
            <w:r>
              <w:rPr>
                <w:rFonts w:hint="eastAsia" w:ascii="仿宋" w:hAnsi="仿宋" w:eastAsia="仿宋" w:cs="仿宋"/>
                <w:spacing w:val="11"/>
                <w:sz w:val="22"/>
                <w:szCs w:val="22"/>
              </w:rPr>
              <w:t>定程度上建立整合管理体系；</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一个管理体系协调员和不同的管理者代表；</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管理体系文件部分整合，如手册、程序；</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对管理体系文件和记录协调控制；</w:t>
            </w:r>
          </w:p>
          <w:p>
            <w:pPr>
              <w:keepNext w:val="0"/>
              <w:keepLines w:val="0"/>
              <w:pageBreakBefore w:val="0"/>
              <w:widowControl/>
              <w:kinsoku/>
              <w:wordWrap/>
              <w:overflowPunct/>
              <w:topLinePunct w:val="0"/>
              <w:autoSpaceDE/>
              <w:autoSpaceDN/>
              <w:bidi w:val="0"/>
              <w:adjustRightInd/>
              <w:snapToGrid/>
              <w:spacing w:line="240" w:lineRule="exact"/>
              <w:textAlignment w:val="baseline"/>
              <w:rPr>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虽然策划机制不同但各管理体系的管理评审一起进行。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8" w:hRule="atLeast"/>
          <w:jc w:val="center"/>
        </w:trPr>
        <w:tc>
          <w:tcPr>
            <w:tcW w:w="14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iCs/>
                <w:snapToGrid w:val="0"/>
                <w:sz w:val="26"/>
                <w:szCs w:val="26"/>
                <w:lang w:val="en-GB" w:eastAsia="zh-CN"/>
              </w:rPr>
            </w:pPr>
          </w:p>
        </w:tc>
        <w:tc>
          <w:tcPr>
            <w:tcW w:w="268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ascii="仿宋" w:hAnsi="仿宋" w:eastAsia="仿宋" w:cs="仿宋"/>
                <w:iCs/>
                <w:snapToGrid w:val="0"/>
                <w:sz w:val="24"/>
                <w:szCs w:val="24"/>
              </w:rPr>
            </w:pPr>
            <w:r>
              <w:rPr>
                <w:rFonts w:hint="eastAsia" w:ascii="仿宋" w:hAnsi="仿宋" w:eastAsia="仿宋" w:cs="仿宋"/>
                <w:iCs/>
                <w:snapToGrid w:val="0"/>
                <w:sz w:val="24"/>
                <w:szCs w:val="24"/>
              </w:rPr>
              <w:t>整合</w:t>
            </w:r>
            <w:r>
              <w:rPr>
                <w:rFonts w:hint="eastAsia" w:ascii="仿宋" w:hAnsi="仿宋" w:eastAsia="仿宋" w:cs="仿宋"/>
                <w:iCs/>
                <w:snapToGrid w:val="0"/>
                <w:sz w:val="24"/>
                <w:szCs w:val="24"/>
                <w:lang w:val="en-GB"/>
              </w:rPr>
              <w:t>程度高（</w:t>
            </w:r>
            <w:r>
              <w:rPr>
                <w:rFonts w:hint="eastAsia" w:ascii="仿宋" w:hAnsi="仿宋" w:eastAsia="仿宋" w:cs="仿宋"/>
                <w:iCs/>
                <w:snapToGrid w:val="0"/>
                <w:sz w:val="24"/>
                <w:szCs w:val="24"/>
              </w:rPr>
              <w:t>80%</w:t>
            </w:r>
            <w:r>
              <w:rPr>
                <w:rFonts w:hint="eastAsia" w:ascii="仿宋" w:hAnsi="仿宋" w:eastAsia="仿宋" w:cs="仿宋"/>
                <w:iCs/>
                <w:snapToGrid w:val="0"/>
                <w:sz w:val="24"/>
                <w:szCs w:val="24"/>
                <w:lang w:val="en-GB"/>
              </w:rPr>
              <w:t>-1</w:t>
            </w:r>
            <w:r>
              <w:rPr>
                <w:rFonts w:hint="eastAsia" w:ascii="仿宋" w:hAnsi="仿宋" w:eastAsia="仿宋" w:cs="仿宋"/>
                <w:iCs/>
                <w:snapToGrid w:val="0"/>
                <w:sz w:val="24"/>
                <w:szCs w:val="24"/>
              </w:rPr>
              <w:t>00%</w:t>
            </w:r>
            <w:r>
              <w:rPr>
                <w:rFonts w:hint="eastAsia" w:ascii="仿宋" w:hAnsi="仿宋" w:eastAsia="仿宋" w:cs="仿宋"/>
                <w:iCs/>
                <w:snapToGrid w:val="0"/>
                <w:sz w:val="24"/>
                <w:szCs w:val="24"/>
                <w:lang w:val="en-GB"/>
              </w:rPr>
              <w:t>）</w:t>
            </w:r>
          </w:p>
        </w:tc>
        <w:tc>
          <w:tcPr>
            <w:tcW w:w="9796"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为一套整合的文件，适宜时，包括适度融合的作业文件；</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rPr>
              <w:sym w:font="Wingdings 2" w:char="00A3"/>
            </w:r>
            <w:r>
              <w:rPr>
                <w:rFonts w:hint="eastAsia" w:ascii="仿宋" w:hAnsi="仿宋" w:eastAsia="仿宋" w:cs="仿宋"/>
                <w:spacing w:val="11"/>
                <w:sz w:val="22"/>
                <w:szCs w:val="22"/>
                <w:lang w:eastAsia="zh-CN"/>
              </w:rPr>
              <w:t>考虑总体经营战略和计划的管理评审；</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对内部审核采用一体化的方法；</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对方针和目标采用一体化的方法；</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对体系过程采用一体化的方法；</w:t>
            </w:r>
          </w:p>
          <w:p>
            <w:pPr>
              <w:keepNext w:val="0"/>
              <w:keepLines w:val="0"/>
              <w:pageBreakBefore w:val="0"/>
              <w:widowControl/>
              <w:kinsoku/>
              <w:wordWrap/>
              <w:overflowPunct/>
              <w:topLinePunct w:val="0"/>
              <w:autoSpaceDE/>
              <w:autoSpaceDN/>
              <w:bidi w:val="0"/>
              <w:adjustRightInd/>
              <w:snapToGrid/>
              <w:spacing w:line="240" w:lineRule="exact"/>
              <w:textAlignment w:val="baseline"/>
              <w:rPr>
                <w:rFonts w:ascii="仿宋" w:hAnsi="仿宋" w:eastAsia="仿宋" w:cs="仿宋"/>
                <w:spacing w:val="11"/>
                <w:sz w:val="22"/>
                <w:szCs w:val="22"/>
                <w:lang w:val="en-GB" w:eastAsia="zh-CN"/>
              </w:rPr>
            </w:pPr>
            <w:r>
              <w:rPr>
                <w:rFonts w:hint="eastAsia"/>
                <w:spacing w:val="11"/>
                <w:sz w:val="22"/>
                <w:szCs w:val="22"/>
                <w:lang w:eastAsia="zh-CN"/>
              </w:rPr>
              <w:t>□</w:t>
            </w:r>
            <w:r>
              <w:rPr>
                <w:rFonts w:hint="eastAsia" w:ascii="仿宋" w:hAnsi="仿宋" w:eastAsia="仿宋" w:cs="仿宋"/>
                <w:spacing w:val="11"/>
                <w:sz w:val="22"/>
                <w:szCs w:val="22"/>
                <w:lang w:eastAsia="zh-CN"/>
              </w:rPr>
              <w:t>对改进机制（纠正和预防措施、测量和持续改进）采用的一体化方法</w:t>
            </w:r>
          </w:p>
          <w:p>
            <w:pPr>
              <w:keepNext w:val="0"/>
              <w:keepLines w:val="0"/>
              <w:pageBreakBefore w:val="0"/>
              <w:widowControl/>
              <w:kinsoku/>
              <w:wordWrap/>
              <w:overflowPunct/>
              <w:topLinePunct w:val="0"/>
              <w:autoSpaceDE/>
              <w:autoSpaceDN/>
              <w:bidi w:val="0"/>
              <w:adjustRightInd/>
              <w:snapToGrid/>
              <w:spacing w:line="240" w:lineRule="exact"/>
              <w:textAlignment w:val="baseline"/>
              <w:rPr>
                <w:spacing w:val="11"/>
                <w:sz w:val="22"/>
                <w:szCs w:val="22"/>
                <w:lang w:eastAsia="zh-CN"/>
              </w:rPr>
            </w:pPr>
            <w:r>
              <w:rPr>
                <w:rFonts w:hint="eastAsia"/>
                <w:spacing w:val="11"/>
                <w:sz w:val="22"/>
                <w:szCs w:val="22"/>
                <w:lang w:eastAsia="zh-CN"/>
              </w:rPr>
              <w:t>□</w:t>
            </w:r>
            <w:r>
              <w:rPr>
                <w:rFonts w:hint="eastAsia" w:ascii="仿宋" w:hAnsi="仿宋" w:eastAsia="仿宋" w:cs="仿宋"/>
                <w:spacing w:val="11"/>
                <w:sz w:val="22"/>
                <w:szCs w:val="22"/>
                <w:lang w:eastAsia="zh-CN"/>
              </w:rPr>
              <w:t>一体化的管理支持和管理职责。</w:t>
            </w:r>
          </w:p>
        </w:tc>
      </w:tr>
    </w:tbl>
    <w:p>
      <w:pPr>
        <w:keepNext w:val="0"/>
        <w:keepLines w:val="0"/>
        <w:pageBreakBefore w:val="0"/>
        <w:widowControl/>
        <w:kinsoku/>
        <w:wordWrap/>
        <w:overflowPunct/>
        <w:topLinePunct w:val="0"/>
        <w:autoSpaceDE/>
        <w:autoSpaceDN/>
        <w:bidi w:val="0"/>
        <w:adjustRightInd/>
        <w:snapToGrid/>
        <w:spacing w:line="240" w:lineRule="exact"/>
        <w:textAlignment w:val="baseline"/>
      </w:pPr>
    </w:p>
    <w:sectPr>
      <w:type w:val="continuous"/>
      <w:pgSz w:w="16838" w:h="11906" w:orient="landscape"/>
      <w:pgMar w:top="1361" w:right="1134" w:bottom="1361" w:left="1134" w:header="680" w:footer="680" w:gutter="0"/>
      <w:pgBorders>
        <w:top w:val="none" w:sz="0" w:space="0"/>
        <w:left w:val="none" w:sz="0" w:space="0"/>
        <w:bottom w:val="none" w:sz="0" w:space="0"/>
        <w:right w:val="none" w:sz="0" w:space="0"/>
      </w:pgBorders>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86"/>
    <w:family w:val="auto"/>
    <w:pitch w:val="default"/>
    <w:sig w:usb0="00000000" w:usb1="00000000"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Times">
    <w:panose1 w:val="00000500000000020000"/>
    <w:charset w:val="00"/>
    <w:family w:val="auto"/>
    <w:pitch w:val="default"/>
    <w:sig w:usb0="E00002FF" w:usb1="5000205A" w:usb2="00000000" w:usb3="00000000" w:csb0="2000019F" w:csb1="4F01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Helvetica Neue"/>
    <w:panose1 w:val="020B0604020202020204"/>
    <w:charset w:val="01"/>
    <w:family w:val="swiss"/>
    <w:pitch w:val="default"/>
    <w:sig w:usb0="00000000" w:usb1="00000000"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ˎ̥">
    <w:altName w:val="苹方-简"/>
    <w:panose1 w:val="00000000000000000000"/>
    <w:charset w:val="00"/>
    <w:family w:val="roman"/>
    <w:pitch w:val="default"/>
    <w:sig w:usb0="00000000" w:usb1="00000000" w:usb2="00000000" w:usb3="00000000" w:csb0="00040001" w:csb1="00000000"/>
  </w:font>
  <w:font w:name="Trebuchet MS">
    <w:panose1 w:val="020B0703020202020204"/>
    <w:charset w:val="00"/>
    <w:family w:val="swiss"/>
    <w:pitch w:val="default"/>
    <w:sig w:usb0="00000287" w:usb1="00000000" w:usb2="00000000" w:usb3="00000000" w:csb0="2000009F" w:csb1="00000000"/>
  </w:font>
  <w:font w:name="Wingdings 2">
    <w:altName w:val="Thonburi"/>
    <w:panose1 w:val="05020102010507070707"/>
    <w:charset w:val="02"/>
    <w:family w:val="decorative"/>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Thonburi">
    <w:panose1 w:val="00000400000000000000"/>
    <w:charset w:val="00"/>
    <w:family w:val="auto"/>
    <w:pitch w:val="default"/>
    <w:sig w:usb0="01000000" w:usb1="00000000" w:usb2="00000000" w:usb3="00000000" w:csb0="20000193" w:csb1="4D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00" w:lineRule="exact"/>
      <w:jc w:val="center"/>
      <w:rPr>
        <w:rStyle w:val="12"/>
        <w:kern w:val="0"/>
        <w:sz w:val="18"/>
      </w:rPr>
    </w:pPr>
    <w:r>
      <w:rPr>
        <w:rStyle w:val="12"/>
        <w:kern w:val="0"/>
        <w:sz w:val="18"/>
      </w:rPr>
      <w:t>发布日期：2021年08月27日                                              实施日期：2022年03月08日</w:t>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00" w:lineRule="exact"/>
      <w:jc w:val="center"/>
      <w:rPr>
        <w:rStyle w:val="12"/>
        <w:kern w:val="0"/>
        <w:sz w:val="18"/>
      </w:rPr>
    </w:pPr>
    <w:r>
      <w:rPr>
        <w:rStyle w:val="12"/>
        <w:kern w:val="0"/>
        <w:sz w:val="18"/>
      </w:rPr>
      <w:t>发布日期：2021年08月27日                                              实施日期：2022年03月08日</w:t>
    </w:r>
  </w:p>
  <w:p>
    <w:pPr>
      <w:pStyle w:val="5"/>
      <w:jc w:val="center"/>
    </w:pPr>
  </w:p>
  <w:p>
    <w:pPr>
      <w:rPr>
        <w:rStyle w:val="12"/>
      </w:rPr>
    </w:pPr>
    <w:r>
      <w:rPr>
        <w:rStyle w:val="12"/>
        <w:kern w:val="0"/>
        <w:sz w:val="18"/>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rStyle w:val="12"/>
        <w:sz w:val="18"/>
        <w:szCs w:val="18"/>
      </w:rPr>
      <w:t>CMD-CR-013</w:t>
    </w:r>
    <w:r>
      <w:rPr>
        <w:rStyle w:val="12"/>
        <w:rFonts w:hint="eastAsia"/>
        <w:sz w:val="18"/>
        <w:szCs w:val="18"/>
        <w:lang w:eastAsia="zh-Hans"/>
      </w:rPr>
      <w:t>（</w:t>
    </w:r>
    <w:r>
      <w:rPr>
        <w:rStyle w:val="12"/>
        <w:rFonts w:hint="default"/>
        <w:sz w:val="18"/>
        <w:szCs w:val="18"/>
        <w:lang w:eastAsia="zh-Hans"/>
      </w:rPr>
      <w:t>01</w:t>
    </w:r>
    <w:r>
      <w:rPr>
        <w:rStyle w:val="12"/>
        <w:rFonts w:hint="eastAsia"/>
        <w:sz w:val="18"/>
        <w:szCs w:val="18"/>
        <w:lang w:eastAsia="zh-Hans"/>
      </w:rPr>
      <w:t>）</w:t>
    </w:r>
    <w:r>
      <w:rPr>
        <w:rFonts w:hint="eastAsia"/>
        <w:sz w:val="18"/>
        <w:szCs w:val="18"/>
      </w:rPr>
      <w:t xml:space="preserve">                                             </w:t>
    </w:r>
    <w:r>
      <w:rPr>
        <w:rFonts w:hint="default"/>
        <w:sz w:val="18"/>
        <w:szCs w:val="18"/>
      </w:rPr>
      <w:t xml:space="preserve">                     </w:t>
    </w:r>
    <w:r>
      <w:rPr>
        <w:rFonts w:hint="eastAsia"/>
        <w:sz w:val="18"/>
        <w:szCs w:val="18"/>
      </w:rPr>
      <w:t xml:space="preserve"> </w:t>
    </w:r>
    <w:r>
      <w:rPr>
        <w:rFonts w:hint="eastAsia"/>
        <w:kern w:val="0"/>
        <w:sz w:val="18"/>
        <w:szCs w:val="18"/>
      </w:rPr>
      <w:t xml:space="preserve">第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1</w:t>
    </w:r>
    <w:r>
      <w:rPr>
        <w:kern w:val="0"/>
        <w:sz w:val="18"/>
        <w:szCs w:val="18"/>
      </w:rPr>
      <w:fldChar w:fldCharType="end"/>
    </w:r>
    <w:r>
      <w:rPr>
        <w:rFonts w:hint="eastAsia"/>
        <w:kern w:val="0"/>
        <w:sz w:val="18"/>
        <w:szCs w:val="18"/>
      </w:rPr>
      <w:t xml:space="preserve"> 页 共 </w:t>
    </w:r>
    <w:r>
      <w:rPr>
        <w:kern w:val="0"/>
        <w:sz w:val="18"/>
        <w:szCs w:val="18"/>
      </w:rPr>
      <w:fldChar w:fldCharType="begin"/>
    </w:r>
    <w:r>
      <w:rPr>
        <w:kern w:val="0"/>
        <w:sz w:val="18"/>
        <w:szCs w:val="18"/>
      </w:rPr>
      <w:instrText xml:space="preserve"> NUMPAGES </w:instrText>
    </w:r>
    <w:r>
      <w:rPr>
        <w:kern w:val="0"/>
        <w:sz w:val="18"/>
        <w:szCs w:val="18"/>
      </w:rPr>
      <w:fldChar w:fldCharType="separate"/>
    </w:r>
    <w:r>
      <w:rPr>
        <w:kern w:val="0"/>
        <w:sz w:val="18"/>
        <w:szCs w:val="18"/>
      </w:rPr>
      <w:t>6</w:t>
    </w:r>
    <w:r>
      <w:rPr>
        <w:kern w:val="0"/>
        <w:sz w:val="18"/>
        <w:szCs w:val="18"/>
      </w:rPr>
      <w:fldChar w:fldCharType="end"/>
    </w:r>
    <w:r>
      <w:rPr>
        <w:rFonts w:hint="eastAsia"/>
        <w:kern w:val="0"/>
        <w:sz w:val="18"/>
        <w:szCs w:val="18"/>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12"/>
      </w:rPr>
    </w:pPr>
    <w:r>
      <w:rPr>
        <w:rStyle w:val="12"/>
        <w:sz w:val="18"/>
        <w:szCs w:val="18"/>
      </w:rPr>
      <w:t xml:space="preserve">  </w:t>
    </w:r>
    <w:r>
      <w:rPr>
        <w:rStyle w:val="12"/>
        <w:sz w:val="18"/>
        <w:szCs w:val="18"/>
      </w:rPr>
      <w:t>CMD-CR-013</w:t>
    </w:r>
    <w:r>
      <w:rPr>
        <w:rStyle w:val="12"/>
        <w:rFonts w:hint="eastAsia"/>
        <w:sz w:val="18"/>
        <w:szCs w:val="18"/>
        <w:lang w:eastAsia="zh-Hans"/>
      </w:rPr>
      <w:t>（</w:t>
    </w:r>
    <w:r>
      <w:rPr>
        <w:rStyle w:val="12"/>
        <w:rFonts w:hint="default"/>
        <w:sz w:val="18"/>
        <w:szCs w:val="18"/>
        <w:lang w:eastAsia="zh-Hans"/>
      </w:rPr>
      <w:t>01</w:t>
    </w:r>
    <w:r>
      <w:rPr>
        <w:rStyle w:val="12"/>
        <w:rFonts w:hint="eastAsia"/>
        <w:sz w:val="18"/>
        <w:szCs w:val="18"/>
        <w:lang w:eastAsia="zh-Hans"/>
      </w:rPr>
      <w:t>）</w:t>
    </w:r>
    <w:r>
      <w:rPr>
        <w:rStyle w:val="12"/>
      </w:rPr>
      <w:t xml:space="preserve">                                                                           </w:t>
    </w:r>
    <w:r>
      <w:rPr>
        <w:rStyle w:val="12"/>
        <w:kern w:val="0"/>
        <w:szCs w:val="21"/>
      </w:rPr>
      <w:t xml:space="preserve">第 </w:t>
    </w:r>
    <w:r>
      <w:rPr>
        <w:rStyle w:val="12"/>
        <w:kern w:val="0"/>
        <w:szCs w:val="21"/>
      </w:rPr>
      <w:fldChar w:fldCharType="begin"/>
    </w:r>
    <w:r>
      <w:rPr>
        <w:rStyle w:val="12"/>
        <w:kern w:val="0"/>
        <w:szCs w:val="21"/>
      </w:rPr>
      <w:instrText xml:space="preserve">PAGE   \* MERGEFORMAT</w:instrText>
    </w:r>
    <w:r>
      <w:rPr>
        <w:rStyle w:val="12"/>
        <w:kern w:val="0"/>
        <w:szCs w:val="21"/>
      </w:rPr>
      <w:fldChar w:fldCharType="separate"/>
    </w:r>
    <w:r>
      <w:rPr>
        <w:rStyle w:val="12"/>
        <w:kern w:val="0"/>
        <w:szCs w:val="21"/>
        <w:lang w:val="zh-CN"/>
      </w:rPr>
      <w:t>1</w:t>
    </w:r>
    <w:r>
      <w:rPr>
        <w:rStyle w:val="12"/>
        <w:kern w:val="0"/>
        <w:szCs w:val="21"/>
      </w:rPr>
      <w:fldChar w:fldCharType="end"/>
    </w:r>
    <w:r>
      <w:rPr>
        <w:rStyle w:val="12"/>
        <w:kern w:val="0"/>
        <w:szCs w:val="21"/>
      </w:rPr>
      <w:t xml:space="preserve"> 页 共 </w:t>
    </w:r>
    <w:r>
      <w:rPr>
        <w:rStyle w:val="12"/>
        <w:rFonts w:hint="eastAsia"/>
        <w:kern w:val="0"/>
        <w:szCs w:val="21"/>
        <w:lang w:val="en-US" w:eastAsia="zh-CN"/>
      </w:rPr>
      <w:t>1</w:t>
    </w:r>
    <w:r>
      <w:rPr>
        <w:rStyle w:val="12"/>
        <w:rFonts w:hint="default"/>
        <w:kern w:val="0"/>
        <w:szCs w:val="21"/>
        <w:lang w:eastAsia="zh-CN"/>
      </w:rPr>
      <w:t>2</w:t>
    </w:r>
    <w:r>
      <w:rPr>
        <w:rStyle w:val="12"/>
        <w:kern w:val="0"/>
        <w:szCs w:val="21"/>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777C9"/>
    <w:multiLevelType w:val="singleLevel"/>
    <w:tmpl w:val="D44777C9"/>
    <w:lvl w:ilvl="0" w:tentative="0">
      <w:start w:val="1"/>
      <w:numFmt w:val="lowerLetter"/>
      <w:lvlText w:val="%1."/>
      <w:lvlJc w:val="left"/>
      <w:pPr>
        <w:ind w:left="425" w:hanging="425"/>
      </w:pPr>
      <w:rPr>
        <w:rFonts w:hint="default"/>
      </w:rPr>
    </w:lvl>
  </w:abstractNum>
  <w:abstractNum w:abstractNumId="1">
    <w:nsid w:val="00000003"/>
    <w:multiLevelType w:val="multilevel"/>
    <w:tmpl w:val="00000003"/>
    <w:lvl w:ilvl="0" w:tentative="0">
      <w:start w:val="1"/>
      <w:numFmt w:val="decimal"/>
      <w:lvlText w:val="%1、"/>
      <w:lvlJc w:val="left"/>
      <w:pPr>
        <w:widowControl/>
        <w:tabs>
          <w:tab w:val="left" w:pos="720"/>
        </w:tabs>
        <w:ind w:left="720" w:hanging="720"/>
        <w:textAlignment w:val="baseline"/>
      </w:pPr>
    </w:lvl>
    <w:lvl w:ilvl="1" w:tentative="0">
      <w:start w:val="1"/>
      <w:numFmt w:val="decimal"/>
      <w:lvlText w:val="%1．"/>
      <w:lvlJc w:val="left"/>
      <w:pPr>
        <w:widowControl/>
        <w:tabs>
          <w:tab w:val="left" w:pos="1140"/>
        </w:tabs>
        <w:ind w:left="1140" w:hanging="720"/>
        <w:textAlignment w:val="baseline"/>
      </w:pPr>
    </w:lvl>
    <w:lvl w:ilvl="2" w:tentative="0">
      <w:start w:val="1"/>
      <w:numFmt w:val="bullet"/>
      <w:lvlText w:val="□"/>
      <w:lvlJc w:val="left"/>
      <w:pPr>
        <w:widowControl/>
        <w:tabs>
          <w:tab w:val="left" w:pos="1200"/>
        </w:tabs>
        <w:ind w:left="1200" w:hanging="360"/>
        <w:textAlignment w:val="baseline"/>
      </w:pPr>
      <w:rPr>
        <w:rFonts w:ascii="宋体" w:hAnsi="宋体" w:eastAsia="宋体"/>
      </w:rPr>
    </w:lvl>
    <w:lvl w:ilvl="3" w:tentative="0">
      <w:start w:val="1"/>
      <w:numFmt w:val="decimal"/>
      <w:lvlText w:val="%1."/>
      <w:lvlJc w:val="left"/>
      <w:pPr>
        <w:widowControl/>
        <w:tabs>
          <w:tab w:val="left" w:pos="1680"/>
        </w:tabs>
        <w:ind w:left="1680" w:hanging="420"/>
        <w:textAlignment w:val="baseline"/>
      </w:pPr>
    </w:lvl>
    <w:lvl w:ilvl="4" w:tentative="0">
      <w:start w:val="1"/>
      <w:numFmt w:val="lowerLetter"/>
      <w:lvlText w:val="%1)"/>
      <w:lvlJc w:val="left"/>
      <w:pPr>
        <w:widowControl/>
        <w:tabs>
          <w:tab w:val="left" w:pos="2100"/>
        </w:tabs>
        <w:ind w:left="2100" w:hanging="420"/>
        <w:textAlignment w:val="baseline"/>
      </w:pPr>
    </w:lvl>
    <w:lvl w:ilvl="5" w:tentative="0">
      <w:start w:val="1"/>
      <w:numFmt w:val="lowerRoman"/>
      <w:lvlText w:val="%1."/>
      <w:lvlJc w:val="right"/>
      <w:pPr>
        <w:widowControl/>
        <w:tabs>
          <w:tab w:val="left" w:pos="2520"/>
        </w:tabs>
        <w:ind w:left="2520" w:hanging="420"/>
        <w:textAlignment w:val="baseline"/>
      </w:pPr>
    </w:lvl>
    <w:lvl w:ilvl="6" w:tentative="0">
      <w:start w:val="1"/>
      <w:numFmt w:val="decimal"/>
      <w:lvlText w:val="%1."/>
      <w:lvlJc w:val="left"/>
      <w:pPr>
        <w:widowControl/>
        <w:tabs>
          <w:tab w:val="left" w:pos="2940"/>
        </w:tabs>
        <w:ind w:left="2940" w:hanging="420"/>
        <w:textAlignment w:val="baseline"/>
      </w:pPr>
    </w:lvl>
    <w:lvl w:ilvl="7" w:tentative="0">
      <w:start w:val="1"/>
      <w:numFmt w:val="lowerLetter"/>
      <w:lvlText w:val="%1)"/>
      <w:lvlJc w:val="left"/>
      <w:pPr>
        <w:widowControl/>
        <w:tabs>
          <w:tab w:val="left" w:pos="3360"/>
        </w:tabs>
        <w:ind w:left="3360" w:hanging="420"/>
        <w:textAlignment w:val="baseline"/>
      </w:pPr>
    </w:lvl>
    <w:lvl w:ilvl="8" w:tentative="0">
      <w:start w:val="1"/>
      <w:numFmt w:val="lowerRoman"/>
      <w:lvlText w:val="%1."/>
      <w:lvlJc w:val="right"/>
      <w:pPr>
        <w:widowControl/>
        <w:tabs>
          <w:tab w:val="left" w:pos="3780"/>
        </w:tabs>
        <w:ind w:left="3780" w:hanging="420"/>
        <w:textAlignment w:val="baseline"/>
      </w:pPr>
    </w:lvl>
  </w:abstractNum>
  <w:abstractNum w:abstractNumId="2">
    <w:nsid w:val="0BC37500"/>
    <w:multiLevelType w:val="multilevel"/>
    <w:tmpl w:val="0BC37500"/>
    <w:lvl w:ilvl="0" w:tentative="0">
      <w:start w:val="1"/>
      <w:numFmt w:val="decimal"/>
      <w:lvlText w:val="%1."/>
      <w:lvlJc w:val="left"/>
      <w:pPr>
        <w:tabs>
          <w:tab w:val="left" w:pos="420"/>
        </w:tabs>
        <w:ind w:left="737" w:hanging="317"/>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EDE060F"/>
    <w:multiLevelType w:val="multilevel"/>
    <w:tmpl w:val="0EDE060F"/>
    <w:lvl w:ilvl="0" w:tentative="0">
      <w:start w:val="1"/>
      <w:numFmt w:val="decimal"/>
      <w:lvlText w:val="%1）"/>
      <w:lvlJc w:val="left"/>
      <w:pPr>
        <w:ind w:left="1070" w:hanging="36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
    <w:nsid w:val="17734261"/>
    <w:multiLevelType w:val="multilevel"/>
    <w:tmpl w:val="17734261"/>
    <w:lvl w:ilvl="0" w:tentative="0">
      <w:start w:val="1"/>
      <w:numFmt w:val="decimal"/>
      <w:lvlText w:val="%1."/>
      <w:lvlJc w:val="left"/>
      <w:pPr>
        <w:tabs>
          <w:tab w:val="left" w:pos="420"/>
        </w:tabs>
        <w:ind w:left="737" w:hanging="31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A89C04"/>
    <w:multiLevelType w:val="singleLevel"/>
    <w:tmpl w:val="18A89C04"/>
    <w:lvl w:ilvl="0" w:tentative="0">
      <w:start w:val="1"/>
      <w:numFmt w:val="decimal"/>
      <w:lvlText w:val="%1."/>
      <w:lvlJc w:val="left"/>
      <w:pPr>
        <w:ind w:left="425" w:hanging="425"/>
      </w:pPr>
      <w:rPr>
        <w:rFonts w:hint="default"/>
      </w:rPr>
    </w:lvl>
  </w:abstractNum>
  <w:abstractNum w:abstractNumId="6">
    <w:nsid w:val="1E88C553"/>
    <w:multiLevelType w:val="singleLevel"/>
    <w:tmpl w:val="1E88C553"/>
    <w:lvl w:ilvl="0" w:tentative="0">
      <w:start w:val="1"/>
      <w:numFmt w:val="chineseCounting"/>
      <w:suff w:val="nothing"/>
      <w:lvlText w:val="%1、"/>
      <w:lvlJc w:val="left"/>
      <w:rPr>
        <w:rFonts w:hint="eastAsia"/>
      </w:rPr>
    </w:lvl>
  </w:abstractNum>
  <w:abstractNum w:abstractNumId="7">
    <w:nsid w:val="22FD0CD5"/>
    <w:multiLevelType w:val="multilevel"/>
    <w:tmpl w:val="22FD0CD5"/>
    <w:lvl w:ilvl="0" w:tentative="0">
      <w:start w:val="1"/>
      <w:numFmt w:val="lowerLetter"/>
      <w:lvlText w:val="%1)"/>
      <w:lvlJc w:val="left"/>
      <w:pPr>
        <w:tabs>
          <w:tab w:val="left" w:pos="420"/>
        </w:tabs>
        <w:ind w:left="737" w:hanging="317"/>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3A16CB5"/>
    <w:multiLevelType w:val="multilevel"/>
    <w:tmpl w:val="33A16CB5"/>
    <w:lvl w:ilvl="0" w:tentative="0">
      <w:start w:val="1"/>
      <w:numFmt w:val="decimal"/>
      <w:lvlText w:val="%1、"/>
      <w:lvlJc w:val="left"/>
      <w:pPr>
        <w:ind w:left="360" w:hanging="360"/>
      </w:pPr>
      <w:rPr>
        <w:rFonts w:hint="default"/>
        <w:color w:val="000000"/>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554141B"/>
    <w:multiLevelType w:val="multilevel"/>
    <w:tmpl w:val="3554141B"/>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A8E0C93"/>
    <w:multiLevelType w:val="multilevel"/>
    <w:tmpl w:val="3A8E0C93"/>
    <w:lvl w:ilvl="0" w:tentative="0">
      <w:start w:val="1"/>
      <w:numFmt w:val="lowerLetter"/>
      <w:lvlText w:val="%1)"/>
      <w:lvlJc w:val="left"/>
      <w:pPr>
        <w:ind w:left="420" w:hanging="420"/>
      </w:pPr>
    </w:lvl>
    <w:lvl w:ilvl="1" w:tentative="0">
      <w:start w:val="1"/>
      <w:numFmt w:val="lowerLetter"/>
      <w:lvlText w:val="%2)"/>
      <w:lvlJc w:val="left"/>
      <w:pPr>
        <w:ind w:left="132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EE4A0E"/>
    <w:multiLevelType w:val="multilevel"/>
    <w:tmpl w:val="52EE4A0E"/>
    <w:lvl w:ilvl="0" w:tentative="0">
      <w:start w:val="1"/>
      <w:numFmt w:val="bullet"/>
      <w:lvlText w:val=""/>
      <w:lvlJc w:val="left"/>
      <w:pPr>
        <w:ind w:left="830" w:hanging="420"/>
      </w:pPr>
      <w:rPr>
        <w:rFonts w:hint="default" w:ascii="Wingdings" w:hAnsi="Wingdings"/>
      </w:rPr>
    </w:lvl>
    <w:lvl w:ilvl="1" w:tentative="0">
      <w:start w:val="1"/>
      <w:numFmt w:val="bullet"/>
      <w:lvlText w:val=""/>
      <w:lvlJc w:val="left"/>
      <w:pPr>
        <w:ind w:left="1250" w:hanging="420"/>
      </w:pPr>
      <w:rPr>
        <w:rFonts w:hint="default" w:ascii="Wingdings" w:hAnsi="Wingdings"/>
      </w:rPr>
    </w:lvl>
    <w:lvl w:ilvl="2" w:tentative="0">
      <w:start w:val="1"/>
      <w:numFmt w:val="bullet"/>
      <w:lvlText w:val=""/>
      <w:lvlJc w:val="left"/>
      <w:pPr>
        <w:ind w:left="1670" w:hanging="420"/>
      </w:pPr>
      <w:rPr>
        <w:rFonts w:hint="default" w:ascii="Wingdings" w:hAnsi="Wingdings"/>
      </w:rPr>
    </w:lvl>
    <w:lvl w:ilvl="3" w:tentative="0">
      <w:start w:val="1"/>
      <w:numFmt w:val="bullet"/>
      <w:lvlText w:val=""/>
      <w:lvlJc w:val="left"/>
      <w:pPr>
        <w:ind w:left="2090" w:hanging="420"/>
      </w:pPr>
      <w:rPr>
        <w:rFonts w:hint="default" w:ascii="Wingdings" w:hAnsi="Wingdings"/>
      </w:rPr>
    </w:lvl>
    <w:lvl w:ilvl="4" w:tentative="0">
      <w:start w:val="1"/>
      <w:numFmt w:val="bullet"/>
      <w:lvlText w:val=""/>
      <w:lvlJc w:val="left"/>
      <w:pPr>
        <w:ind w:left="2510" w:hanging="420"/>
      </w:pPr>
      <w:rPr>
        <w:rFonts w:hint="default" w:ascii="Wingdings" w:hAnsi="Wingdings"/>
      </w:rPr>
    </w:lvl>
    <w:lvl w:ilvl="5" w:tentative="0">
      <w:start w:val="1"/>
      <w:numFmt w:val="bullet"/>
      <w:lvlText w:val=""/>
      <w:lvlJc w:val="left"/>
      <w:pPr>
        <w:ind w:left="2930" w:hanging="420"/>
      </w:pPr>
      <w:rPr>
        <w:rFonts w:hint="default" w:ascii="Wingdings" w:hAnsi="Wingdings"/>
      </w:rPr>
    </w:lvl>
    <w:lvl w:ilvl="6" w:tentative="0">
      <w:start w:val="1"/>
      <w:numFmt w:val="bullet"/>
      <w:lvlText w:val=""/>
      <w:lvlJc w:val="left"/>
      <w:pPr>
        <w:ind w:left="3350" w:hanging="420"/>
      </w:pPr>
      <w:rPr>
        <w:rFonts w:hint="default" w:ascii="Wingdings" w:hAnsi="Wingdings"/>
      </w:rPr>
    </w:lvl>
    <w:lvl w:ilvl="7" w:tentative="0">
      <w:start w:val="1"/>
      <w:numFmt w:val="bullet"/>
      <w:lvlText w:val=""/>
      <w:lvlJc w:val="left"/>
      <w:pPr>
        <w:ind w:left="3770" w:hanging="420"/>
      </w:pPr>
      <w:rPr>
        <w:rFonts w:hint="default" w:ascii="Wingdings" w:hAnsi="Wingdings"/>
      </w:rPr>
    </w:lvl>
    <w:lvl w:ilvl="8" w:tentative="0">
      <w:start w:val="1"/>
      <w:numFmt w:val="bullet"/>
      <w:lvlText w:val=""/>
      <w:lvlJc w:val="left"/>
      <w:pPr>
        <w:ind w:left="4190" w:hanging="420"/>
      </w:pPr>
      <w:rPr>
        <w:rFonts w:hint="default" w:ascii="Wingdings" w:hAnsi="Wingdings"/>
      </w:rPr>
    </w:lvl>
  </w:abstractNum>
  <w:abstractNum w:abstractNumId="12">
    <w:nsid w:val="628E751A"/>
    <w:multiLevelType w:val="singleLevel"/>
    <w:tmpl w:val="628E751A"/>
    <w:lvl w:ilvl="0" w:tentative="0">
      <w:start w:val="1"/>
      <w:numFmt w:val="decimal"/>
      <w:lvlText w:val="%1."/>
      <w:lvlJc w:val="left"/>
      <w:pPr>
        <w:ind w:left="425" w:hanging="425"/>
      </w:pPr>
      <w:rPr>
        <w:rFonts w:hint="default"/>
      </w:rPr>
    </w:lvl>
  </w:abstractNum>
  <w:abstractNum w:abstractNumId="13">
    <w:nsid w:val="63101874"/>
    <w:multiLevelType w:val="multilevel"/>
    <w:tmpl w:val="63101874"/>
    <w:lvl w:ilvl="0" w:tentative="0">
      <w:start w:val="1"/>
      <w:numFmt w:val="decimal"/>
      <w:lvlText w:val="%1、"/>
      <w:lvlJc w:val="left"/>
      <w:pPr>
        <w:tabs>
          <w:tab w:val="left" w:pos="1184"/>
        </w:tabs>
        <w:ind w:left="1184" w:hanging="720"/>
      </w:pPr>
      <w:rPr>
        <w:rFonts w:hint="default"/>
      </w:rPr>
    </w:lvl>
    <w:lvl w:ilvl="1" w:tentative="0">
      <w:start w:val="1"/>
      <w:numFmt w:val="lowerLetter"/>
      <w:lvlText w:val="%2)"/>
      <w:lvlJc w:val="left"/>
      <w:pPr>
        <w:tabs>
          <w:tab w:val="left" w:pos="1304"/>
        </w:tabs>
        <w:ind w:left="1304" w:hanging="420"/>
      </w:pPr>
    </w:lvl>
    <w:lvl w:ilvl="2" w:tentative="0">
      <w:start w:val="1"/>
      <w:numFmt w:val="lowerRoman"/>
      <w:lvlText w:val="%3."/>
      <w:lvlJc w:val="right"/>
      <w:pPr>
        <w:tabs>
          <w:tab w:val="left" w:pos="1724"/>
        </w:tabs>
        <w:ind w:left="1724" w:hanging="420"/>
      </w:pPr>
    </w:lvl>
    <w:lvl w:ilvl="3" w:tentative="0">
      <w:start w:val="1"/>
      <w:numFmt w:val="decimal"/>
      <w:lvlText w:val="%4."/>
      <w:lvlJc w:val="left"/>
      <w:pPr>
        <w:tabs>
          <w:tab w:val="left" w:pos="2144"/>
        </w:tabs>
        <w:ind w:left="2144" w:hanging="420"/>
      </w:pPr>
    </w:lvl>
    <w:lvl w:ilvl="4" w:tentative="0">
      <w:start w:val="1"/>
      <w:numFmt w:val="lowerLetter"/>
      <w:lvlText w:val="%5)"/>
      <w:lvlJc w:val="left"/>
      <w:pPr>
        <w:tabs>
          <w:tab w:val="left" w:pos="2564"/>
        </w:tabs>
        <w:ind w:left="2564" w:hanging="420"/>
      </w:pPr>
    </w:lvl>
    <w:lvl w:ilvl="5" w:tentative="0">
      <w:start w:val="1"/>
      <w:numFmt w:val="lowerRoman"/>
      <w:lvlText w:val="%6."/>
      <w:lvlJc w:val="right"/>
      <w:pPr>
        <w:tabs>
          <w:tab w:val="left" w:pos="2984"/>
        </w:tabs>
        <w:ind w:left="2984" w:hanging="420"/>
      </w:pPr>
    </w:lvl>
    <w:lvl w:ilvl="6" w:tentative="0">
      <w:start w:val="1"/>
      <w:numFmt w:val="decimal"/>
      <w:lvlText w:val="%7."/>
      <w:lvlJc w:val="left"/>
      <w:pPr>
        <w:tabs>
          <w:tab w:val="left" w:pos="3404"/>
        </w:tabs>
        <w:ind w:left="3404" w:hanging="420"/>
      </w:pPr>
    </w:lvl>
    <w:lvl w:ilvl="7" w:tentative="0">
      <w:start w:val="1"/>
      <w:numFmt w:val="lowerLetter"/>
      <w:lvlText w:val="%8)"/>
      <w:lvlJc w:val="left"/>
      <w:pPr>
        <w:tabs>
          <w:tab w:val="left" w:pos="3824"/>
        </w:tabs>
        <w:ind w:left="3824" w:hanging="420"/>
      </w:pPr>
    </w:lvl>
    <w:lvl w:ilvl="8" w:tentative="0">
      <w:start w:val="1"/>
      <w:numFmt w:val="lowerRoman"/>
      <w:lvlText w:val="%9."/>
      <w:lvlJc w:val="right"/>
      <w:pPr>
        <w:tabs>
          <w:tab w:val="left" w:pos="4244"/>
        </w:tabs>
        <w:ind w:left="4244" w:hanging="420"/>
      </w:pPr>
    </w:lvl>
  </w:abstractNum>
  <w:num w:numId="1">
    <w:abstractNumId w:val="4"/>
  </w:num>
  <w:num w:numId="2">
    <w:abstractNumId w:val="2"/>
  </w:num>
  <w:num w:numId="3">
    <w:abstractNumId w:val="3"/>
  </w:num>
  <w:num w:numId="4">
    <w:abstractNumId w:val="0"/>
  </w:num>
  <w:num w:numId="5">
    <w:abstractNumId w:val="10"/>
  </w:num>
  <w:num w:numId="6">
    <w:abstractNumId w:val="7"/>
  </w:num>
  <w:num w:numId="7">
    <w:abstractNumId w:val="13"/>
  </w:num>
  <w:num w:numId="8">
    <w:abstractNumId w:val="1"/>
  </w:num>
  <w:num w:numId="9">
    <w:abstractNumId w:val="9"/>
  </w:num>
  <w:num w:numId="10">
    <w:abstractNumId w:val="5"/>
  </w:num>
  <w:num w:numId="11">
    <w:abstractNumId w:val="8"/>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70"/>
  <w:displayVerticalDrawingGridEvery w:val="2"/>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2"/>
    <w:rsid w:val="000050C9"/>
    <w:rsid w:val="00252034"/>
    <w:rsid w:val="003203D4"/>
    <w:rsid w:val="003814F9"/>
    <w:rsid w:val="003A0A82"/>
    <w:rsid w:val="005C5CA5"/>
    <w:rsid w:val="006C558B"/>
    <w:rsid w:val="007D0BCF"/>
    <w:rsid w:val="008E52C7"/>
    <w:rsid w:val="00A34193"/>
    <w:rsid w:val="00A727DD"/>
    <w:rsid w:val="00BA41DA"/>
    <w:rsid w:val="00CC26D9"/>
    <w:rsid w:val="00CD4828"/>
    <w:rsid w:val="00ED37EB"/>
    <w:rsid w:val="02FA71D4"/>
    <w:rsid w:val="0D32290B"/>
    <w:rsid w:val="0FC6675D"/>
    <w:rsid w:val="11807E63"/>
    <w:rsid w:val="11E0227B"/>
    <w:rsid w:val="15D50AED"/>
    <w:rsid w:val="17A538F2"/>
    <w:rsid w:val="221071EE"/>
    <w:rsid w:val="2A4C72FB"/>
    <w:rsid w:val="2AA771A6"/>
    <w:rsid w:val="2BB76CB2"/>
    <w:rsid w:val="355A78CA"/>
    <w:rsid w:val="3C752BB6"/>
    <w:rsid w:val="3FFFAF00"/>
    <w:rsid w:val="45414C94"/>
    <w:rsid w:val="4755162D"/>
    <w:rsid w:val="4A3D2764"/>
    <w:rsid w:val="4F2E26D8"/>
    <w:rsid w:val="54814488"/>
    <w:rsid w:val="57E11D15"/>
    <w:rsid w:val="5B4766F4"/>
    <w:rsid w:val="5BD646E0"/>
    <w:rsid w:val="5D783625"/>
    <w:rsid w:val="6172393D"/>
    <w:rsid w:val="69A84225"/>
    <w:rsid w:val="69B22896"/>
    <w:rsid w:val="78DE5627"/>
    <w:rsid w:val="7C8550AE"/>
    <w:rsid w:val="7EEEDA71"/>
    <w:rsid w:val="7F2D393F"/>
    <w:rsid w:val="7FDDCAC9"/>
    <w:rsid w:val="FDE7A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4"/>
      <w:lang w:val="en-US" w:eastAsia="zh-CN" w:bidi="ar-SA"/>
    </w:rPr>
  </w:style>
  <w:style w:type="paragraph" w:styleId="2">
    <w:name w:val="heading 4"/>
    <w:basedOn w:val="1"/>
    <w:next w:val="1"/>
    <w:link w:val="25"/>
    <w:unhideWhenUsed/>
    <w:qFormat/>
    <w:uiPriority w:val="9"/>
    <w:pPr>
      <w:widowControl w:val="0"/>
      <w:autoSpaceDE w:val="0"/>
      <w:autoSpaceDN w:val="0"/>
      <w:spacing w:before="73"/>
      <w:ind w:left="167"/>
      <w:jc w:val="left"/>
      <w:textAlignment w:val="auto"/>
      <w:outlineLvl w:val="3"/>
    </w:pPr>
    <w:rPr>
      <w:rFonts w:ascii="宋体" w:hAnsi="宋体" w:cs="宋体"/>
      <w:b/>
      <w:bCs/>
      <w:kern w:val="0"/>
      <w:sz w:val="20"/>
      <w:lang w:eastAsia="en-US"/>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link w:val="26"/>
    <w:qFormat/>
    <w:uiPriority w:val="1"/>
    <w:pPr>
      <w:widowControl w:val="0"/>
      <w:autoSpaceDE w:val="0"/>
      <w:autoSpaceDN w:val="0"/>
      <w:jc w:val="left"/>
      <w:textAlignment w:val="auto"/>
    </w:pPr>
    <w:rPr>
      <w:rFonts w:ascii="宋体" w:hAnsi="宋体" w:cs="宋体"/>
      <w:kern w:val="0"/>
      <w:sz w:val="20"/>
      <w:lang w:eastAsia="en-US"/>
    </w:rPr>
  </w:style>
  <w:style w:type="paragraph" w:styleId="4">
    <w:name w:val="Date"/>
    <w:basedOn w:val="1"/>
    <w:next w:val="1"/>
    <w:qFormat/>
    <w:uiPriority w:val="0"/>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3"/>
    <w:basedOn w:val="1"/>
    <w:next w:val="1"/>
    <w:qFormat/>
    <w:uiPriority w:val="0"/>
    <w:pPr>
      <w:keepNext/>
      <w:keepLines/>
      <w:spacing w:before="260" w:after="260" w:line="416" w:lineRule="atLeast"/>
      <w:jc w:val="left"/>
    </w:pPr>
    <w:rPr>
      <w:rFonts w:cs="Times New Roman"/>
      <w:b/>
      <w:bCs/>
      <w:kern w:val="0"/>
      <w:sz w:val="32"/>
      <w:szCs w:val="32"/>
    </w:rPr>
  </w:style>
  <w:style w:type="character" w:customStyle="1" w:styleId="12">
    <w:name w:val="NormalCharacter"/>
    <w:qFormat/>
    <w:uiPriority w:val="0"/>
  </w:style>
  <w:style w:type="table" w:customStyle="1" w:styleId="13">
    <w:name w:val="TableNormal"/>
    <w:qFormat/>
    <w:uiPriority w:val="0"/>
    <w:tblPr>
      <w:tblCellMar>
        <w:top w:w="0" w:type="dxa"/>
        <w:left w:w="0" w:type="dxa"/>
        <w:bottom w:w="0" w:type="dxa"/>
        <w:right w:w="0" w:type="dxa"/>
      </w:tblCellMar>
    </w:tblPr>
  </w:style>
  <w:style w:type="character" w:customStyle="1" w:styleId="14">
    <w:name w:val="UserStyle_0"/>
    <w:qFormat/>
    <w:uiPriority w:val="0"/>
    <w:rPr>
      <w:color w:val="565656"/>
    </w:rPr>
  </w:style>
  <w:style w:type="paragraph" w:customStyle="1" w:styleId="15">
    <w:name w:val="HtmlNormal"/>
    <w:basedOn w:val="1"/>
    <w:qFormat/>
    <w:uiPriority w:val="0"/>
    <w:pPr>
      <w:spacing w:before="100" w:beforeAutospacing="1" w:after="100" w:afterAutospacing="1"/>
      <w:jc w:val="left"/>
    </w:pPr>
    <w:rPr>
      <w:kern w:val="0"/>
    </w:rPr>
  </w:style>
  <w:style w:type="paragraph" w:customStyle="1" w:styleId="16">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7">
    <w:name w:val="页脚1"/>
    <w:basedOn w:val="1"/>
    <w:qFormat/>
    <w:uiPriority w:val="0"/>
    <w:pPr>
      <w:tabs>
        <w:tab w:val="center" w:pos="4153"/>
        <w:tab w:val="right" w:pos="8306"/>
      </w:tabs>
      <w:snapToGrid w:val="0"/>
      <w:jc w:val="left"/>
    </w:pPr>
    <w:rPr>
      <w:sz w:val="18"/>
      <w:szCs w:val="18"/>
    </w:rPr>
  </w:style>
  <w:style w:type="paragraph" w:customStyle="1" w:styleId="18">
    <w:name w:val="Acetate"/>
    <w:basedOn w:val="1"/>
    <w:qFormat/>
    <w:uiPriority w:val="0"/>
    <w:rPr>
      <w:sz w:val="18"/>
      <w:szCs w:val="18"/>
    </w:rPr>
  </w:style>
  <w:style w:type="paragraph" w:customStyle="1" w:styleId="19">
    <w:name w:val="PlainText"/>
    <w:basedOn w:val="1"/>
    <w:qFormat/>
    <w:uiPriority w:val="0"/>
    <w:rPr>
      <w:rFonts w:ascii="宋体" w:hAnsi="Courier New"/>
    </w:rPr>
  </w:style>
  <w:style w:type="paragraph" w:customStyle="1" w:styleId="20">
    <w:name w:val="UserStyle_1"/>
    <w:basedOn w:val="1"/>
    <w:qFormat/>
    <w:uiPriority w:val="0"/>
    <w:pPr>
      <w:ind w:firstLine="420" w:firstLineChars="200"/>
    </w:pPr>
    <w:rPr>
      <w:sz w:val="21"/>
      <w:szCs w:val="22"/>
    </w:rPr>
  </w:style>
  <w:style w:type="table" w:customStyle="1" w:styleId="21">
    <w:name w:val="TableGrid"/>
    <w:basedOn w:val="13"/>
    <w:qFormat/>
    <w:uiPriority w:val="0"/>
  </w:style>
  <w:style w:type="paragraph" w:customStyle="1" w:styleId="22">
    <w:name w:val="列表段落1"/>
    <w:basedOn w:val="1"/>
    <w:qFormat/>
    <w:uiPriority w:val="0"/>
    <w:pPr>
      <w:ind w:firstLine="420" w:firstLineChars="200"/>
    </w:pPr>
    <w:rPr>
      <w:sz w:val="21"/>
      <w:szCs w:val="22"/>
    </w:rPr>
  </w:style>
  <w:style w:type="character" w:customStyle="1" w:styleId="23">
    <w:name w:val="页眉 字符"/>
    <w:basedOn w:val="7"/>
    <w:link w:val="6"/>
    <w:qFormat/>
    <w:uiPriority w:val="99"/>
    <w:rPr>
      <w:rFonts w:ascii="Calibri" w:hAnsi="Calibri" w:cstheme="minorBidi"/>
      <w:kern w:val="2"/>
      <w:sz w:val="18"/>
      <w:szCs w:val="18"/>
    </w:rPr>
  </w:style>
  <w:style w:type="character" w:customStyle="1" w:styleId="24">
    <w:name w:val="页脚 字符"/>
    <w:basedOn w:val="7"/>
    <w:link w:val="5"/>
    <w:qFormat/>
    <w:uiPriority w:val="0"/>
    <w:rPr>
      <w:rFonts w:ascii="Calibri" w:hAnsi="Calibri" w:cstheme="minorBidi"/>
      <w:kern w:val="2"/>
      <w:sz w:val="18"/>
      <w:szCs w:val="18"/>
    </w:rPr>
  </w:style>
  <w:style w:type="character" w:customStyle="1" w:styleId="25">
    <w:name w:val="标题 4 字符"/>
    <w:basedOn w:val="7"/>
    <w:link w:val="2"/>
    <w:qFormat/>
    <w:uiPriority w:val="9"/>
    <w:rPr>
      <w:rFonts w:ascii="宋体" w:hAnsi="宋体" w:cs="宋体"/>
      <w:b/>
      <w:bCs/>
      <w:lang w:eastAsia="en-US"/>
    </w:rPr>
  </w:style>
  <w:style w:type="character" w:customStyle="1" w:styleId="26">
    <w:name w:val="正文文本 字符"/>
    <w:basedOn w:val="7"/>
    <w:link w:val="3"/>
    <w:qFormat/>
    <w:uiPriority w:val="1"/>
    <w:rPr>
      <w:rFonts w:ascii="宋体" w:hAnsi="宋体" w:cs="宋体"/>
      <w:lang w:eastAsia="en-US"/>
    </w:rPr>
  </w:style>
  <w:style w:type="paragraph" w:customStyle="1" w:styleId="27">
    <w:name w:val="列表段落2"/>
    <w:basedOn w:val="1"/>
    <w:qFormat/>
    <w:uiPriority w:val="0"/>
    <w:pPr>
      <w:ind w:firstLine="420" w:firstLineChars="200"/>
    </w:pPr>
    <w:rPr>
      <w:sz w:val="21"/>
      <w:szCs w:val="22"/>
    </w:rPr>
  </w:style>
  <w:style w:type="paragraph" w:customStyle="1" w:styleId="28">
    <w:name w:val="List Paragraph"/>
    <w:basedOn w:val="1"/>
    <w:qFormat/>
    <w:uiPriority w:val="1"/>
    <w:pPr>
      <w:spacing w:before="142"/>
      <w:ind w:left="1007" w:hanging="42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842</Words>
  <Characters>4800</Characters>
  <Lines>40</Lines>
  <Paragraphs>11</Paragraphs>
  <TotalTime>0</TotalTime>
  <ScaleCrop>false</ScaleCrop>
  <LinksUpToDate>false</LinksUpToDate>
  <CharactersWithSpaces>5631</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2021-02-06T01:19:00Z</dcterms:created>
  <dc:creator>WPS Office</dc:creator>
  <cp:lastModifiedBy>yuanxuehong</cp:lastModifiedBy>
  <dcterms:modified xsi:type="dcterms:W3CDTF">2022-03-08T23:08:50Z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7E1E70EBBE2D4AFEB19C57ACA8B47B3D</vt:lpwstr>
  </property>
</Properties>
</file>