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874C8" w14:textId="77777777" w:rsidR="00A12ADB" w:rsidRDefault="00A12ADB" w:rsidP="00A12ADB">
      <w:pPr>
        <w:spacing w:line="1000" w:lineRule="exact"/>
        <w:jc w:val="center"/>
        <w:rPr>
          <w:rFonts w:ascii="宋体" w:hAnsi="宋体"/>
          <w:b/>
          <w:color w:val="FF0000"/>
          <w:w w:val="50"/>
          <w:sz w:val="72"/>
          <w:szCs w:val="72"/>
        </w:rPr>
      </w:pPr>
      <w:r>
        <w:rPr>
          <w:rFonts w:ascii="宋体" w:hAnsi="宋体" w:hint="eastAsia"/>
          <w:b/>
          <w:color w:val="FF0000"/>
          <w:w w:val="50"/>
          <w:sz w:val="72"/>
          <w:szCs w:val="72"/>
        </w:rPr>
        <w:t>北京</w:t>
      </w:r>
      <w:proofErr w:type="gramStart"/>
      <w:r>
        <w:rPr>
          <w:rFonts w:ascii="宋体" w:hAnsi="宋体" w:hint="eastAsia"/>
          <w:b/>
          <w:color w:val="FF0000"/>
          <w:w w:val="50"/>
          <w:sz w:val="72"/>
          <w:szCs w:val="72"/>
        </w:rPr>
        <w:t>国医械华光</w:t>
      </w:r>
      <w:proofErr w:type="gramEnd"/>
      <w:r>
        <w:rPr>
          <w:rFonts w:ascii="宋体" w:hAnsi="宋体" w:hint="eastAsia"/>
          <w:b/>
          <w:color w:val="FF0000"/>
          <w:w w:val="50"/>
          <w:sz w:val="72"/>
          <w:szCs w:val="72"/>
        </w:rPr>
        <w:t>认证有限公司</w:t>
      </w:r>
    </w:p>
    <w:p w14:paraId="187DBC8F" w14:textId="74F595BC" w:rsidR="007D70EA" w:rsidRPr="00A12ADB" w:rsidRDefault="00A527C2" w:rsidP="0093397A">
      <w:pPr>
        <w:snapToGrid w:val="0"/>
        <w:ind w:leftChars="344" w:left="838" w:hangingChars="32" w:hanging="116"/>
        <w:jc w:val="center"/>
        <w:rPr>
          <w:rFonts w:ascii="方正小标宋简体" w:eastAsia="方正小标宋简体"/>
          <w:sz w:val="44"/>
          <w:szCs w:val="44"/>
        </w:rPr>
      </w:pPr>
      <w:r>
        <w:rPr>
          <w:rFonts w:ascii="楷体_GB2312" w:eastAsia="楷体_GB2312" w:hAnsi="宋体" w:hint="eastAsia"/>
          <w:b/>
          <w:noProof/>
          <w:sz w:val="36"/>
          <w:szCs w:val="36"/>
        </w:rPr>
        <mc:AlternateContent>
          <mc:Choice Requires="wps">
            <w:drawing>
              <wp:anchor distT="0" distB="0" distL="114300" distR="114300" simplePos="0" relativeHeight="251659264" behindDoc="0" locked="0" layoutInCell="1" allowOverlap="1" wp14:anchorId="113181AD" wp14:editId="23A886F5">
                <wp:simplePos x="0" y="0"/>
                <wp:positionH relativeFrom="column">
                  <wp:posOffset>-76200</wp:posOffset>
                </wp:positionH>
                <wp:positionV relativeFrom="paragraph">
                  <wp:posOffset>7620</wp:posOffset>
                </wp:positionV>
                <wp:extent cx="6705600" cy="0"/>
                <wp:effectExtent l="0" t="19050" r="19050" b="38100"/>
                <wp:wrapNone/>
                <wp:docPr id="1" name="直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pt" to="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" strokecolor="red" strokeweight="4.5pt">
                <v:stroke linestyle="thickThin"/>
              </v:line>
            </w:pict>
          </mc:Fallback>
        </mc:AlternateContent>
      </w:r>
      <w:r w:rsidR="007D70EA" w:rsidRPr="00993FB8">
        <w:rPr>
          <w:rFonts w:ascii="方正小标宋简体" w:eastAsia="方正小标宋简体" w:hint="eastAsia"/>
          <w:sz w:val="44"/>
        </w:rPr>
        <w:t>关于2022年第三季度</w:t>
      </w:r>
      <w:r w:rsidR="007D70EA">
        <w:rPr>
          <w:rFonts w:ascii="方正小标宋简体" w:eastAsia="方正小标宋简体" w:hint="eastAsia"/>
          <w:sz w:val="44"/>
        </w:rPr>
        <w:t>第二次</w:t>
      </w:r>
      <w:r w:rsidR="007D70EA" w:rsidRPr="00993FB8">
        <w:rPr>
          <w:rFonts w:ascii="方正小标宋简体" w:eastAsia="方正小标宋简体" w:hint="eastAsia"/>
          <w:sz w:val="44"/>
        </w:rPr>
        <w:t>医疗器械</w:t>
      </w:r>
    </w:p>
    <w:p w14:paraId="2AB77BBD" w14:textId="77777777" w:rsidR="007D70EA" w:rsidRPr="00993FB8" w:rsidRDefault="007D70EA" w:rsidP="0093397A">
      <w:pPr>
        <w:snapToGrid w:val="0"/>
        <w:spacing w:line="640" w:lineRule="exact"/>
        <w:jc w:val="center"/>
        <w:rPr>
          <w:rFonts w:ascii="方正小标宋简体" w:eastAsia="方正小标宋简体"/>
          <w:sz w:val="44"/>
        </w:rPr>
      </w:pPr>
      <w:r w:rsidRPr="00993FB8">
        <w:rPr>
          <w:rFonts w:ascii="方正小标宋简体" w:eastAsia="方正小标宋简体" w:hint="eastAsia"/>
          <w:sz w:val="44"/>
        </w:rPr>
        <w:t>相关标准宣</w:t>
      </w:r>
      <w:proofErr w:type="gramStart"/>
      <w:r w:rsidRPr="00993FB8">
        <w:rPr>
          <w:rFonts w:ascii="方正小标宋简体" w:eastAsia="方正小标宋简体" w:hint="eastAsia"/>
          <w:sz w:val="44"/>
        </w:rPr>
        <w:t>贯培训</w:t>
      </w:r>
      <w:proofErr w:type="gramEnd"/>
      <w:r w:rsidRPr="00993FB8">
        <w:rPr>
          <w:rFonts w:ascii="方正小标宋简体" w:eastAsia="方正小标宋简体" w:hint="eastAsia"/>
          <w:sz w:val="44"/>
        </w:rPr>
        <w:t>的通知</w:t>
      </w:r>
      <w:bookmarkStart w:id="0" w:name="_GoBack"/>
      <w:bookmarkEnd w:id="0"/>
    </w:p>
    <w:p w14:paraId="5C12C791" w14:textId="77777777" w:rsidR="007D70EA" w:rsidRDefault="007D70EA" w:rsidP="007D70EA">
      <w:pPr>
        <w:snapToGrid w:val="0"/>
        <w:spacing w:line="560" w:lineRule="exact"/>
        <w:rPr>
          <w:rFonts w:ascii="方正小标宋简体" w:eastAsia="方正小标宋简体"/>
          <w:szCs w:val="32"/>
        </w:rPr>
      </w:pPr>
    </w:p>
    <w:p w14:paraId="577EF192" w14:textId="77777777" w:rsidR="007D70EA" w:rsidRDefault="007D70EA" w:rsidP="007D70EA">
      <w:pPr>
        <w:spacing w:line="560" w:lineRule="exact"/>
        <w:jc w:val="left"/>
        <w:rPr>
          <w:rFonts w:ascii="仿宋_GB2312" w:eastAsia="仿宋_GB2312" w:hAnsi="宋体"/>
          <w:sz w:val="32"/>
          <w:szCs w:val="32"/>
        </w:rPr>
      </w:pPr>
      <w:bookmarkStart w:id="1" w:name="mainSendOrg"/>
      <w:bookmarkEnd w:id="1"/>
      <w:r>
        <w:rPr>
          <w:rFonts w:ascii="仿宋_GB2312" w:eastAsia="仿宋_GB2312" w:hAnsi="宋体" w:hint="eastAsia"/>
          <w:sz w:val="32"/>
          <w:szCs w:val="32"/>
        </w:rPr>
        <w:t>标委会委员及各相关单位：</w:t>
      </w:r>
    </w:p>
    <w:p w14:paraId="3C065D75" w14:textId="77777777" w:rsidR="007D70EA" w:rsidRDefault="007D70EA" w:rsidP="007D70EA">
      <w:pPr>
        <w:widowControl/>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为做好医疗器械标准宣贯工作，根据标委会工作的安排，全国医用临床检验实验室和体外诊断系统标准化技术委员会（SAC/TC136）、全国医用电器标准化技术委员会放射治疗核医学和放射剂量学设备分技术委员会（SAC/TC10/SC3）、全国测量、控制和实验室电器设备安全标准化技术委员会医用设备分技术委员会（SAC/TC338/SC1）、医用生物防护产品标准化技术归口单位工作安排，</w:t>
      </w:r>
      <w:r>
        <w:rPr>
          <w:rFonts w:ascii="仿宋_GB2312" w:eastAsia="仿宋_GB2312" w:hAnsi="宋体" w:hint="eastAsia"/>
          <w:sz w:val="32"/>
          <w:szCs w:val="32"/>
        </w:rPr>
        <w:t>拟于2022年9月13日</w:t>
      </w:r>
      <w:r>
        <w:rPr>
          <w:rFonts w:ascii="仿宋_GB2312" w:eastAsia="仿宋_GB2312" w:hAnsi="宋体" w:hint="eastAsia"/>
          <w:sz w:val="32"/>
          <w:szCs w:val="32"/>
        </w:rPr>
        <w:fldChar w:fldCharType="begin"/>
      </w:r>
      <w:r>
        <w:rPr>
          <w:rFonts w:ascii="仿宋_GB2312" w:eastAsia="仿宋_GB2312" w:hAnsi="宋体" w:hint="eastAsia"/>
          <w:sz w:val="32"/>
          <w:szCs w:val="32"/>
        </w:rPr>
        <w:instrText xml:space="preserve"> QUOTE </w:instrText>
      </w:r>
      <w:r w:rsidR="0093397A">
        <w:rPr>
          <w:rFonts w:ascii="仿宋_GB2312" w:eastAsia="仿宋_GB2312"/>
          <w:position w:val="-18"/>
        </w:rPr>
        <w:pict w14:anchorId="4F29C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1.5pt" equationxml="&lt;">
            <v:imagedata r:id="rId8" o:title="" chromakey="white"/>
          </v:shape>
        </w:pict>
      </w:r>
      <w:r>
        <w:rPr>
          <w:rFonts w:ascii="仿宋_GB2312" w:eastAsia="仿宋_GB2312" w:hAnsi="宋体" w:hint="eastAsia"/>
          <w:sz w:val="32"/>
          <w:szCs w:val="32"/>
        </w:rPr>
        <w:instrText xml:space="preserve"> </w:instrText>
      </w:r>
      <w:r>
        <w:rPr>
          <w:rFonts w:ascii="仿宋_GB2312" w:eastAsia="仿宋_GB2312" w:hAnsi="宋体" w:hint="eastAsia"/>
          <w:sz w:val="32"/>
          <w:szCs w:val="32"/>
        </w:rPr>
        <w:fldChar w:fldCharType="separate"/>
      </w:r>
      <w:r w:rsidR="00585376">
        <w:rPr>
          <w:rFonts w:ascii="仿宋_GB2312" w:eastAsia="仿宋_GB2312"/>
          <w:position w:val="-18"/>
        </w:rPr>
        <w:pict w14:anchorId="103D3554">
          <v:shape id="_x0000_i1026" type="#_x0000_t75" style="width:11.25pt;height:31.5pt" equationxml="&lt;">
            <v:imagedata r:id="rId8" o:title="" chromakey="white"/>
          </v:shape>
        </w:pict>
      </w:r>
      <w:r>
        <w:rPr>
          <w:rFonts w:ascii="仿宋_GB2312" w:eastAsia="仿宋_GB2312" w:hAnsi="宋体" w:hint="eastAsia"/>
          <w:sz w:val="32"/>
          <w:szCs w:val="32"/>
        </w:rPr>
        <w:fldChar w:fldCharType="end"/>
      </w:r>
      <w:r>
        <w:rPr>
          <w:rFonts w:ascii="仿宋_GB2312" w:eastAsia="仿宋_GB2312" w:hAnsi="宋体" w:hint="eastAsia"/>
          <w:sz w:val="32"/>
          <w:szCs w:val="32"/>
        </w:rPr>
        <w:t>14日举办相关归口医疗</w:t>
      </w:r>
      <w:r>
        <w:rPr>
          <w:rFonts w:ascii="仿宋_GB2312" w:eastAsia="仿宋_GB2312" w:hAnsi="宋体" w:hint="eastAsia"/>
          <w:color w:val="000000"/>
          <w:sz w:val="32"/>
          <w:szCs w:val="32"/>
        </w:rPr>
        <w:t>器械标准线上宣贯培训。现将有关安排通知如下：</w:t>
      </w:r>
    </w:p>
    <w:p w14:paraId="5B3C2F2A" w14:textId="77777777" w:rsidR="007D70EA" w:rsidRDefault="007D70EA" w:rsidP="007D70EA">
      <w:pPr>
        <w:pStyle w:val="a9"/>
        <w:widowControl/>
        <w:snapToGrid w:val="0"/>
        <w:spacing w:line="560" w:lineRule="exact"/>
        <w:ind w:firstLine="640"/>
        <w:rPr>
          <w:rFonts w:ascii="黑体" w:eastAsia="黑体" w:hAnsi="黑体"/>
          <w:snapToGrid w:val="0"/>
          <w:kern w:val="0"/>
          <w:sz w:val="32"/>
          <w:szCs w:val="32"/>
        </w:rPr>
      </w:pPr>
      <w:r>
        <w:rPr>
          <w:rFonts w:ascii="黑体" w:eastAsia="黑体" w:hAnsi="黑体" w:hint="eastAsia"/>
          <w:snapToGrid w:val="0"/>
          <w:kern w:val="0"/>
          <w:sz w:val="32"/>
          <w:szCs w:val="32"/>
        </w:rPr>
        <w:t>一、主办单位</w:t>
      </w:r>
    </w:p>
    <w:p w14:paraId="2EEA3A0C" w14:textId="77777777" w:rsidR="007D70EA" w:rsidRDefault="007D70EA" w:rsidP="007D70EA">
      <w:pPr>
        <w:widowControl/>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北京市医疗器械检验研究院</w:t>
      </w:r>
      <w:r>
        <w:rPr>
          <w:rFonts w:ascii="仿宋_GB2312" w:eastAsia="仿宋_GB2312" w:hAnsi="宋体" w:hint="eastAsia"/>
          <w:sz w:val="32"/>
          <w:szCs w:val="32"/>
        </w:rPr>
        <w:t>（北京市医用生物防护装备检验研究中心）</w:t>
      </w:r>
    </w:p>
    <w:p w14:paraId="6AC1A564" w14:textId="77777777" w:rsidR="007D70EA" w:rsidRDefault="007D70EA" w:rsidP="007D70EA">
      <w:pPr>
        <w:widowControl/>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全国医用临床检验实验室和体外诊断系统标准化技术委员会（SAC/TC136）</w:t>
      </w:r>
    </w:p>
    <w:p w14:paraId="21F2CEAA" w14:textId="77777777" w:rsidR="007D70EA" w:rsidRDefault="007D70EA" w:rsidP="007D70EA">
      <w:pPr>
        <w:widowControl/>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全国医用电器标准化技术委员会放射治疗核医学和放射剂量学设备分技术委员会（SAC/TC10/SC3）</w:t>
      </w:r>
    </w:p>
    <w:p w14:paraId="7AEF015B" w14:textId="77777777" w:rsidR="007D70EA" w:rsidRDefault="007D70EA" w:rsidP="007D70EA">
      <w:pPr>
        <w:widowControl/>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全国测量、控制和实验室电器设备 安全标准化技术委员会 医用设备分技术委员会（SAC/TC338/SC1）</w:t>
      </w:r>
    </w:p>
    <w:p w14:paraId="3E1409B4" w14:textId="77777777" w:rsidR="007D70EA" w:rsidRDefault="007D70EA" w:rsidP="007D70EA">
      <w:pPr>
        <w:widowControl/>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医用生物防护产品标准化技术归口单位</w:t>
      </w:r>
      <w:r>
        <w:rPr>
          <w:rFonts w:ascii="仿宋_GB2312" w:eastAsia="仿宋_GB2312" w:hAnsi="宋体" w:hint="eastAsia"/>
          <w:color w:val="000000"/>
          <w:sz w:val="32"/>
          <w:szCs w:val="32"/>
        </w:rPr>
        <w:t> </w:t>
      </w:r>
    </w:p>
    <w:p w14:paraId="21C50BCB" w14:textId="77777777" w:rsidR="007D70EA" w:rsidRDefault="007D70EA" w:rsidP="007D70EA">
      <w:pPr>
        <w:pStyle w:val="a9"/>
        <w:widowControl/>
        <w:snapToGrid w:val="0"/>
        <w:spacing w:line="560" w:lineRule="exact"/>
        <w:ind w:firstLine="640"/>
        <w:rPr>
          <w:rFonts w:ascii="黑体" w:eastAsia="黑体" w:hAnsi="黑体"/>
          <w:snapToGrid w:val="0"/>
          <w:kern w:val="0"/>
          <w:sz w:val="32"/>
          <w:szCs w:val="32"/>
        </w:rPr>
      </w:pPr>
      <w:r>
        <w:rPr>
          <w:rFonts w:ascii="黑体" w:eastAsia="黑体" w:hAnsi="黑体" w:hint="eastAsia"/>
          <w:snapToGrid w:val="0"/>
          <w:kern w:val="0"/>
          <w:sz w:val="32"/>
          <w:szCs w:val="32"/>
        </w:rPr>
        <w:t>二、培训时间和方式</w:t>
      </w:r>
    </w:p>
    <w:p w14:paraId="1F623693" w14:textId="77777777" w:rsidR="007D70EA" w:rsidRDefault="007D70EA" w:rsidP="007D70EA">
      <w:pPr>
        <w:widowControl/>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2022年9月13日～14日（2天）， 9：10～17：10</w:t>
      </w:r>
    </w:p>
    <w:p w14:paraId="15D4785A" w14:textId="77777777" w:rsidR="007D70EA" w:rsidRDefault="007D70EA" w:rsidP="007D70EA">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由于疫情防控原因，会议将采用钉钉软件通过网络会议的方式</w:t>
      </w:r>
      <w:proofErr w:type="gramStart"/>
      <w:r>
        <w:rPr>
          <w:rFonts w:ascii="仿宋_GB2312" w:eastAsia="仿宋_GB2312" w:hAnsi="黑体" w:hint="eastAsia"/>
          <w:sz w:val="32"/>
          <w:szCs w:val="32"/>
        </w:rPr>
        <w:t>组织线</w:t>
      </w:r>
      <w:proofErr w:type="gramEnd"/>
      <w:r>
        <w:rPr>
          <w:rFonts w:ascii="仿宋_GB2312" w:eastAsia="仿宋_GB2312" w:hAnsi="黑体" w:hint="eastAsia"/>
          <w:sz w:val="32"/>
          <w:szCs w:val="32"/>
        </w:rPr>
        <w:t>上培训。请各单位做好防疫措施，完成附件1培训报名表。</w:t>
      </w:r>
    </w:p>
    <w:p w14:paraId="1319CB19" w14:textId="77777777" w:rsidR="007D70EA" w:rsidRDefault="007D70EA" w:rsidP="007D70EA">
      <w:pPr>
        <w:pStyle w:val="a9"/>
        <w:widowControl/>
        <w:snapToGrid w:val="0"/>
        <w:spacing w:line="560" w:lineRule="exact"/>
        <w:ind w:firstLine="640"/>
        <w:rPr>
          <w:rFonts w:ascii="黑体" w:eastAsia="黑体" w:hAnsi="黑体"/>
          <w:snapToGrid w:val="0"/>
          <w:kern w:val="0"/>
          <w:sz w:val="32"/>
          <w:szCs w:val="32"/>
        </w:rPr>
      </w:pPr>
      <w:r>
        <w:rPr>
          <w:rFonts w:ascii="黑体" w:eastAsia="黑体" w:hAnsi="黑体" w:hint="eastAsia"/>
          <w:snapToGrid w:val="0"/>
          <w:kern w:val="0"/>
          <w:sz w:val="32"/>
          <w:szCs w:val="32"/>
        </w:rPr>
        <w:lastRenderedPageBreak/>
        <w:t>三、培训标准和师资</w:t>
      </w:r>
    </w:p>
    <w:p w14:paraId="5F912C9C" w14:textId="77777777" w:rsidR="007D70EA" w:rsidRDefault="007D70EA" w:rsidP="007D70EA">
      <w:pPr>
        <w:widowControl/>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本次标准的培训日程详见附件2。（因标准版权问题本次</w:t>
      </w:r>
      <w:proofErr w:type="gramStart"/>
      <w:r>
        <w:rPr>
          <w:rFonts w:ascii="仿宋_GB2312" w:eastAsia="仿宋_GB2312" w:hAnsi="宋体" w:hint="eastAsia"/>
          <w:color w:val="000000"/>
          <w:sz w:val="32"/>
          <w:szCs w:val="32"/>
        </w:rPr>
        <w:t>培训仅</w:t>
      </w:r>
      <w:proofErr w:type="gramEnd"/>
      <w:r>
        <w:rPr>
          <w:rFonts w:ascii="仿宋_GB2312" w:eastAsia="仿宋_GB2312" w:hAnsi="宋体" w:hint="eastAsia"/>
          <w:color w:val="000000"/>
          <w:sz w:val="32"/>
          <w:szCs w:val="32"/>
        </w:rPr>
        <w:t>提供部分讲师课件电子版不提供标准文本电子版）</w:t>
      </w:r>
    </w:p>
    <w:p w14:paraId="5F695528" w14:textId="77777777" w:rsidR="007D70EA" w:rsidRDefault="007D70EA" w:rsidP="007D70EA">
      <w:pPr>
        <w:widowControl/>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邀请相关标准起草单位人员对标准进行详细解读，所有培训均为直播并设置答疑互动环节。</w:t>
      </w:r>
    </w:p>
    <w:p w14:paraId="66F4BC5E" w14:textId="77777777" w:rsidR="007D70EA" w:rsidRDefault="007D70EA" w:rsidP="007D70EA">
      <w:pPr>
        <w:pStyle w:val="a9"/>
        <w:widowControl/>
        <w:snapToGrid w:val="0"/>
        <w:spacing w:line="560" w:lineRule="exact"/>
        <w:ind w:firstLine="640"/>
        <w:rPr>
          <w:rFonts w:ascii="黑体" w:eastAsia="黑体" w:hAnsi="黑体"/>
          <w:snapToGrid w:val="0"/>
          <w:kern w:val="0"/>
          <w:sz w:val="32"/>
          <w:szCs w:val="32"/>
        </w:rPr>
      </w:pPr>
      <w:r>
        <w:rPr>
          <w:rFonts w:ascii="黑体" w:eastAsia="黑体" w:hAnsi="黑体" w:hint="eastAsia"/>
          <w:snapToGrid w:val="0"/>
          <w:kern w:val="0"/>
          <w:sz w:val="32"/>
          <w:szCs w:val="32"/>
        </w:rPr>
        <w:t>四、培训对象</w:t>
      </w:r>
    </w:p>
    <w:p w14:paraId="55EB3E02" w14:textId="77777777" w:rsidR="007D70EA" w:rsidRDefault="007D70EA" w:rsidP="007D70EA">
      <w:pPr>
        <w:autoSpaceDE w:val="0"/>
        <w:autoSpaceDN w:val="0"/>
        <w:adjustRightInd w:val="0"/>
        <w:spacing w:line="560" w:lineRule="exact"/>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体外诊断、有源和无源等医疗器械相关领域从事设计、研发、技术管理、产品注册等技术人员，行业监管、技术审评及检测机构等相关人员。</w:t>
      </w:r>
    </w:p>
    <w:p w14:paraId="3CB6C717" w14:textId="77777777" w:rsidR="007D70EA" w:rsidRDefault="007D70EA" w:rsidP="007D70EA">
      <w:pPr>
        <w:pStyle w:val="a9"/>
        <w:widowControl/>
        <w:snapToGrid w:val="0"/>
        <w:spacing w:line="560" w:lineRule="exact"/>
        <w:ind w:firstLine="640"/>
        <w:rPr>
          <w:rFonts w:ascii="黑体" w:eastAsia="黑体" w:hAnsi="黑体"/>
          <w:snapToGrid w:val="0"/>
          <w:kern w:val="0"/>
          <w:sz w:val="32"/>
          <w:szCs w:val="32"/>
        </w:rPr>
      </w:pPr>
      <w:r>
        <w:rPr>
          <w:rFonts w:ascii="黑体" w:eastAsia="黑体" w:hAnsi="黑体" w:hint="eastAsia"/>
          <w:snapToGrid w:val="0"/>
          <w:kern w:val="0"/>
          <w:sz w:val="32"/>
          <w:szCs w:val="32"/>
        </w:rPr>
        <w:t>五、收费情况</w:t>
      </w:r>
    </w:p>
    <w:p w14:paraId="4B009A91" w14:textId="77777777" w:rsidR="007D70EA" w:rsidRDefault="007D70EA" w:rsidP="007D70EA">
      <w:pPr>
        <w:autoSpaceDE w:val="0"/>
        <w:autoSpaceDN w:val="0"/>
        <w:adjustRightIn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本次培训由北京</w:t>
      </w:r>
      <w:proofErr w:type="gramStart"/>
      <w:r>
        <w:rPr>
          <w:rFonts w:ascii="仿宋_GB2312" w:eastAsia="仿宋_GB2312" w:hAnsi="宋体" w:hint="eastAsia"/>
          <w:sz w:val="32"/>
          <w:szCs w:val="32"/>
        </w:rPr>
        <w:t>国医械华光</w:t>
      </w:r>
      <w:proofErr w:type="gramEnd"/>
      <w:r>
        <w:rPr>
          <w:rFonts w:ascii="仿宋_GB2312" w:eastAsia="仿宋_GB2312" w:hAnsi="宋体" w:hint="eastAsia"/>
          <w:sz w:val="32"/>
          <w:szCs w:val="32"/>
        </w:rPr>
        <w:t>认证有限公司（简称CMD）承办。</w:t>
      </w:r>
    </w:p>
    <w:p w14:paraId="71368503" w14:textId="77777777" w:rsidR="007D70EA" w:rsidRDefault="007D70EA" w:rsidP="007D70EA">
      <w:pPr>
        <w:autoSpaceDE w:val="0"/>
        <w:autoSpaceDN w:val="0"/>
        <w:adjustRightInd w:val="0"/>
        <w:spacing w:line="560" w:lineRule="exact"/>
        <w:ind w:firstLineChars="200" w:firstLine="640"/>
        <w:jc w:val="left"/>
        <w:rPr>
          <w:rFonts w:ascii="仿宋_GB2312" w:eastAsia="仿宋_GB2312" w:hAnsi="宋体"/>
          <w:sz w:val="32"/>
          <w:szCs w:val="32"/>
        </w:rPr>
      </w:pPr>
      <w:r w:rsidRPr="00BA519A">
        <w:rPr>
          <w:rFonts w:ascii="仿宋_GB2312" w:eastAsia="仿宋_GB2312" w:hAnsi="宋体" w:hint="eastAsia"/>
          <w:sz w:val="32"/>
          <w:szCs w:val="32"/>
        </w:rPr>
        <w:t>收费标准：1200元/人</w:t>
      </w:r>
    </w:p>
    <w:p w14:paraId="5399CA36" w14:textId="77777777" w:rsidR="007D70EA" w:rsidRDefault="007D70EA" w:rsidP="007D70EA">
      <w:pPr>
        <w:spacing w:line="560" w:lineRule="exact"/>
        <w:ind w:leftChars="269" w:left="565"/>
        <w:rPr>
          <w:rFonts w:ascii="仿宋_GB2312" w:eastAsia="仿宋_GB2312" w:hAnsi="宋体"/>
          <w:sz w:val="32"/>
          <w:szCs w:val="32"/>
        </w:rPr>
      </w:pPr>
      <w:r>
        <w:rPr>
          <w:rFonts w:ascii="仿宋_GB2312" w:eastAsia="仿宋_GB2312" w:hAnsi="宋体" w:hint="eastAsia"/>
          <w:sz w:val="32"/>
          <w:szCs w:val="32"/>
        </w:rPr>
        <w:t>名  称：北京</w:t>
      </w:r>
      <w:proofErr w:type="gramStart"/>
      <w:r>
        <w:rPr>
          <w:rFonts w:ascii="仿宋_GB2312" w:eastAsia="仿宋_GB2312" w:hAnsi="宋体" w:hint="eastAsia"/>
          <w:sz w:val="32"/>
          <w:szCs w:val="32"/>
        </w:rPr>
        <w:t>国医械华光</w:t>
      </w:r>
      <w:proofErr w:type="gramEnd"/>
      <w:r>
        <w:rPr>
          <w:rFonts w:ascii="仿宋_GB2312" w:eastAsia="仿宋_GB2312" w:hAnsi="宋体" w:hint="eastAsia"/>
          <w:sz w:val="32"/>
          <w:szCs w:val="32"/>
        </w:rPr>
        <w:t>认证有限公司</w:t>
      </w:r>
    </w:p>
    <w:p w14:paraId="4DEF58DA" w14:textId="77777777" w:rsidR="007D70EA" w:rsidRDefault="007D70EA" w:rsidP="007D70EA">
      <w:pPr>
        <w:spacing w:line="560" w:lineRule="exact"/>
        <w:ind w:leftChars="269" w:left="565"/>
        <w:rPr>
          <w:rFonts w:ascii="仿宋_GB2312" w:eastAsia="仿宋_GB2312" w:hAnsi="宋体"/>
          <w:sz w:val="32"/>
          <w:szCs w:val="32"/>
        </w:rPr>
      </w:pPr>
      <w:r>
        <w:rPr>
          <w:rFonts w:ascii="仿宋_GB2312" w:eastAsia="仿宋_GB2312" w:hAnsi="宋体" w:hint="eastAsia"/>
          <w:sz w:val="32"/>
          <w:szCs w:val="32"/>
        </w:rPr>
        <w:t>开户行：光大银行北京德胜门支行</w:t>
      </w:r>
    </w:p>
    <w:p w14:paraId="723077DD" w14:textId="77777777" w:rsidR="007D70EA" w:rsidRDefault="007D70EA" w:rsidP="007D70EA">
      <w:pPr>
        <w:spacing w:line="560" w:lineRule="exact"/>
        <w:ind w:right="-329" w:firstLineChars="200" w:firstLine="640"/>
        <w:rPr>
          <w:rFonts w:ascii="仿宋_GB2312" w:eastAsia="仿宋_GB2312" w:hAnsi="宋体"/>
          <w:sz w:val="32"/>
          <w:szCs w:val="32"/>
        </w:rPr>
      </w:pPr>
      <w:proofErr w:type="gramStart"/>
      <w:r>
        <w:rPr>
          <w:rFonts w:ascii="仿宋_GB2312" w:eastAsia="仿宋_GB2312" w:hAnsi="宋体" w:hint="eastAsia"/>
          <w:sz w:val="32"/>
          <w:szCs w:val="32"/>
        </w:rPr>
        <w:t>账</w:t>
      </w:r>
      <w:proofErr w:type="gramEnd"/>
      <w:r>
        <w:rPr>
          <w:rFonts w:ascii="仿宋_GB2312" w:eastAsia="仿宋_GB2312" w:hAnsi="宋体" w:hint="eastAsia"/>
          <w:sz w:val="32"/>
          <w:szCs w:val="32"/>
        </w:rPr>
        <w:t xml:space="preserve">  号：083501120100304034260</w:t>
      </w:r>
    </w:p>
    <w:p w14:paraId="48733CDD" w14:textId="77777777" w:rsidR="007D70EA" w:rsidRDefault="007D70EA" w:rsidP="007D70EA">
      <w:pPr>
        <w:spacing w:line="560" w:lineRule="exact"/>
        <w:ind w:right="-329" w:firstLineChars="200" w:firstLine="640"/>
        <w:rPr>
          <w:rFonts w:ascii="仿宋_GB2312" w:eastAsia="仿宋_GB2312" w:hAnsi="宋体"/>
          <w:sz w:val="32"/>
          <w:szCs w:val="32"/>
        </w:rPr>
      </w:pPr>
      <w:r>
        <w:rPr>
          <w:rFonts w:ascii="仿宋_GB2312" w:eastAsia="仿宋_GB2312" w:hAnsi="宋体" w:hint="eastAsia"/>
          <w:sz w:val="32"/>
          <w:szCs w:val="32"/>
        </w:rPr>
        <w:t>地  址：北京市东城区安外大街甲88号中联大厦5层</w:t>
      </w:r>
    </w:p>
    <w:p w14:paraId="07F2D390" w14:textId="77777777" w:rsidR="007D70EA" w:rsidRDefault="007D70EA" w:rsidP="007D70EA">
      <w:pPr>
        <w:pStyle w:val="a9"/>
        <w:widowControl/>
        <w:snapToGrid w:val="0"/>
        <w:spacing w:line="560" w:lineRule="exact"/>
        <w:ind w:firstLine="640"/>
        <w:rPr>
          <w:rFonts w:ascii="黑体" w:eastAsia="黑体" w:hAnsi="黑体"/>
          <w:snapToGrid w:val="0"/>
          <w:kern w:val="0"/>
          <w:sz w:val="32"/>
          <w:szCs w:val="32"/>
        </w:rPr>
      </w:pPr>
      <w:r>
        <w:rPr>
          <w:rFonts w:ascii="黑体" w:eastAsia="黑体" w:hAnsi="黑体" w:hint="eastAsia"/>
          <w:snapToGrid w:val="0"/>
          <w:kern w:val="0"/>
          <w:sz w:val="32"/>
          <w:szCs w:val="32"/>
        </w:rPr>
        <w:t>六、联系方式</w:t>
      </w:r>
    </w:p>
    <w:p w14:paraId="09AAF6A9" w14:textId="77777777" w:rsidR="007D70EA" w:rsidRDefault="007D70EA" w:rsidP="007D70EA">
      <w:pPr>
        <w:widowControl/>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联系人：贾凤芸  刘  静</w:t>
      </w:r>
    </w:p>
    <w:p w14:paraId="7EC55F79" w14:textId="77777777" w:rsidR="007D70EA" w:rsidRDefault="007D70EA" w:rsidP="007D70EA">
      <w:pPr>
        <w:widowControl/>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电话：010-62354068   15810919293</w:t>
      </w:r>
    </w:p>
    <w:p w14:paraId="74EC99FE" w14:textId="77777777" w:rsidR="007D70EA" w:rsidRDefault="007D70EA" w:rsidP="007D70EA">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电子信箱：</w:t>
      </w:r>
      <w:r>
        <w:fldChar w:fldCharType="begin"/>
      </w:r>
      <w:r>
        <w:instrText xml:space="preserve"> HYPERLINK "mailto:1156163091@qq.com" </w:instrText>
      </w:r>
      <w:r>
        <w:fldChar w:fldCharType="separate"/>
      </w:r>
      <w:r>
        <w:rPr>
          <w:rStyle w:val="a8"/>
          <w:rFonts w:ascii="仿宋_GB2312" w:eastAsia="仿宋_GB2312" w:hAnsi="宋体" w:hint="eastAsia"/>
          <w:sz w:val="32"/>
          <w:szCs w:val="32"/>
        </w:rPr>
        <w:t>1156163091@qq.com</w:t>
      </w:r>
      <w:r>
        <w:rPr>
          <w:rStyle w:val="a8"/>
          <w:rFonts w:ascii="仿宋_GB2312" w:eastAsia="仿宋_GB2312" w:hAnsi="宋体"/>
          <w:sz w:val="32"/>
          <w:szCs w:val="32"/>
        </w:rPr>
        <w:fldChar w:fldCharType="end"/>
      </w:r>
      <w:r>
        <w:rPr>
          <w:rFonts w:ascii="仿宋_GB2312" w:eastAsia="仿宋_GB2312" w:hAnsi="宋体" w:hint="eastAsia"/>
          <w:sz w:val="32"/>
          <w:szCs w:val="32"/>
        </w:rPr>
        <w:t xml:space="preserve">   1148666017@qq.com</w:t>
      </w:r>
    </w:p>
    <w:p w14:paraId="33DC9AFD" w14:textId="77777777" w:rsidR="007D70EA" w:rsidRDefault="007D70EA" w:rsidP="007D70EA">
      <w:pPr>
        <w:snapToGrid w:val="0"/>
        <w:spacing w:line="560" w:lineRule="exact"/>
        <w:ind w:firstLineChars="200" w:firstLine="640"/>
        <w:rPr>
          <w:rFonts w:ascii="仿宋_GB2312" w:eastAsia="仿宋_GB2312" w:hAnsi="宋体"/>
          <w:sz w:val="32"/>
          <w:szCs w:val="32"/>
        </w:rPr>
      </w:pPr>
    </w:p>
    <w:p w14:paraId="31329D2D" w14:textId="77777777" w:rsidR="007D70EA" w:rsidRDefault="007D70EA" w:rsidP="007D70EA">
      <w:pPr>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附件:1.培训二维码</w:t>
      </w:r>
    </w:p>
    <w:p w14:paraId="7DC482D6" w14:textId="77777777" w:rsidR="007D70EA" w:rsidRDefault="007D70EA" w:rsidP="007D70EA">
      <w:pPr>
        <w:snapToGrid w:val="0"/>
        <w:spacing w:line="560" w:lineRule="exact"/>
        <w:ind w:firstLineChars="450" w:firstLine="1440"/>
        <w:rPr>
          <w:rFonts w:ascii="仿宋_GB2312" w:eastAsia="仿宋_GB2312" w:hAnsi="宋体"/>
          <w:color w:val="000000"/>
          <w:sz w:val="32"/>
          <w:szCs w:val="32"/>
        </w:rPr>
      </w:pPr>
      <w:r>
        <w:rPr>
          <w:rFonts w:ascii="仿宋_GB2312" w:eastAsia="仿宋_GB2312" w:hAnsi="宋体" w:hint="eastAsia"/>
          <w:color w:val="000000"/>
          <w:sz w:val="32"/>
          <w:szCs w:val="32"/>
        </w:rPr>
        <w:t>2.培训日程</w:t>
      </w:r>
    </w:p>
    <w:p w14:paraId="76DC547C" w14:textId="77777777" w:rsidR="007D70EA" w:rsidRDefault="007D70EA" w:rsidP="007D70EA">
      <w:pPr>
        <w:snapToGrid w:val="0"/>
        <w:spacing w:line="560" w:lineRule="exact"/>
        <w:ind w:right="640"/>
        <w:jc w:val="right"/>
        <w:rPr>
          <w:rFonts w:ascii="仿宋_GB2312" w:eastAsia="仿宋_GB2312" w:hAnsi="宋体"/>
          <w:sz w:val="32"/>
          <w:szCs w:val="32"/>
        </w:rPr>
      </w:pPr>
    </w:p>
    <w:p w14:paraId="7DA205EA" w14:textId="77777777" w:rsidR="007D70EA" w:rsidRDefault="007D70EA" w:rsidP="007D70EA">
      <w:pPr>
        <w:snapToGrid w:val="0"/>
        <w:spacing w:line="560" w:lineRule="exact"/>
        <w:ind w:right="640"/>
        <w:jc w:val="right"/>
        <w:rPr>
          <w:rFonts w:ascii="仿宋_GB2312" w:eastAsia="仿宋_GB2312" w:hAnsi="宋体"/>
          <w:sz w:val="32"/>
          <w:szCs w:val="32"/>
        </w:rPr>
      </w:pPr>
    </w:p>
    <w:p w14:paraId="1A8AC848" w14:textId="410CD7D5" w:rsidR="007D70EA" w:rsidRDefault="007D70EA" w:rsidP="00A12ADB">
      <w:pPr>
        <w:snapToGrid w:val="0"/>
        <w:spacing w:line="560" w:lineRule="exact"/>
        <w:ind w:right="800"/>
        <w:jc w:val="center"/>
        <w:rPr>
          <w:rFonts w:ascii="仿宋_GB2312" w:eastAsia="仿宋_GB2312" w:hAnsi="宋体"/>
          <w:sz w:val="32"/>
          <w:szCs w:val="32"/>
        </w:rPr>
      </w:pPr>
      <w:r>
        <w:rPr>
          <w:rFonts w:ascii="仿宋_GB2312" w:eastAsia="仿宋_GB2312" w:hAnsi="宋体" w:hint="eastAsia"/>
          <w:sz w:val="32"/>
          <w:szCs w:val="32"/>
        </w:rPr>
        <w:t xml:space="preserve">           </w:t>
      </w:r>
      <w:r w:rsidR="00A538B5">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00A12ADB" w:rsidRPr="00A12ADB">
        <w:rPr>
          <w:rFonts w:ascii="仿宋_GB2312" w:eastAsia="仿宋_GB2312" w:hAnsi="宋体" w:hint="eastAsia"/>
          <w:sz w:val="32"/>
          <w:szCs w:val="32"/>
        </w:rPr>
        <w:t>北京</w:t>
      </w:r>
      <w:proofErr w:type="gramStart"/>
      <w:r w:rsidR="00A12ADB" w:rsidRPr="00A12ADB">
        <w:rPr>
          <w:rFonts w:ascii="仿宋_GB2312" w:eastAsia="仿宋_GB2312" w:hAnsi="宋体" w:hint="eastAsia"/>
          <w:sz w:val="32"/>
          <w:szCs w:val="32"/>
        </w:rPr>
        <w:t>国医械华光</w:t>
      </w:r>
      <w:proofErr w:type="gramEnd"/>
      <w:r w:rsidR="00A12ADB" w:rsidRPr="00A12ADB">
        <w:rPr>
          <w:rFonts w:ascii="仿宋_GB2312" w:eastAsia="仿宋_GB2312" w:hAnsi="宋体" w:hint="eastAsia"/>
          <w:sz w:val="32"/>
          <w:szCs w:val="32"/>
        </w:rPr>
        <w:t>认证有限公司</w:t>
      </w:r>
    </w:p>
    <w:p w14:paraId="59322F4C" w14:textId="05ACF421" w:rsidR="007D70EA" w:rsidRDefault="007D70EA" w:rsidP="007D70EA">
      <w:pPr>
        <w:snapToGrid w:val="0"/>
        <w:spacing w:line="560" w:lineRule="exact"/>
        <w:ind w:right="1280"/>
        <w:jc w:val="cente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sidR="00A538B5">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2022年8月1</w:t>
      </w:r>
      <w:r w:rsidR="00A538B5">
        <w:rPr>
          <w:rFonts w:ascii="仿宋_GB2312" w:eastAsia="仿宋_GB2312" w:hAnsi="宋体" w:hint="eastAsia"/>
          <w:sz w:val="32"/>
          <w:szCs w:val="32"/>
        </w:rPr>
        <w:t>9</w:t>
      </w:r>
      <w:r>
        <w:rPr>
          <w:rFonts w:ascii="仿宋_GB2312" w:eastAsia="仿宋_GB2312" w:hAnsi="宋体" w:hint="eastAsia"/>
          <w:sz w:val="32"/>
          <w:szCs w:val="32"/>
        </w:rPr>
        <w:t>日</w:t>
      </w:r>
    </w:p>
    <w:p w14:paraId="754D58D6" w14:textId="77777777" w:rsidR="007D70EA" w:rsidRDefault="007D70EA" w:rsidP="007D70EA">
      <w:pPr>
        <w:spacing w:line="560" w:lineRule="exact"/>
        <w:jc w:val="left"/>
        <w:rPr>
          <w:rFonts w:ascii="黑体" w:eastAsia="黑体" w:hAnsi="黑体"/>
          <w:sz w:val="32"/>
          <w:szCs w:val="32"/>
        </w:rPr>
      </w:pPr>
      <w:r>
        <w:rPr>
          <w:rFonts w:ascii="黑体" w:eastAsia="黑体" w:hAnsi="黑体" w:hint="eastAsia"/>
          <w:sz w:val="28"/>
          <w:szCs w:val="28"/>
        </w:rPr>
        <w:br w:type="page"/>
      </w:r>
      <w:r>
        <w:rPr>
          <w:rFonts w:ascii="黑体" w:eastAsia="黑体" w:hAnsi="黑体" w:hint="eastAsia"/>
          <w:sz w:val="32"/>
          <w:szCs w:val="32"/>
        </w:rPr>
        <w:t>附件1</w:t>
      </w:r>
    </w:p>
    <w:p w14:paraId="33560EF7" w14:textId="77777777" w:rsidR="007D70EA" w:rsidRDefault="007D70EA" w:rsidP="007D70EA">
      <w:pPr>
        <w:widowControl/>
        <w:jc w:val="left"/>
        <w:rPr>
          <w:rFonts w:ascii="黑体" w:eastAsia="黑体" w:hAnsi="黑体"/>
          <w:sz w:val="32"/>
          <w:szCs w:val="32"/>
        </w:rPr>
      </w:pPr>
    </w:p>
    <w:p w14:paraId="0788F213" w14:textId="77777777" w:rsidR="007D70EA" w:rsidRDefault="007D70EA" w:rsidP="007D70EA">
      <w:pPr>
        <w:widowControl/>
        <w:jc w:val="center"/>
        <w:rPr>
          <w:rFonts w:ascii="方正小标宋简体" w:eastAsia="方正小标宋简体" w:hAnsi="黑体"/>
          <w:sz w:val="44"/>
          <w:szCs w:val="44"/>
        </w:rPr>
      </w:pPr>
      <w:r>
        <w:rPr>
          <w:rFonts w:ascii="方正小标宋简体" w:eastAsia="方正小标宋简体" w:hAnsi="黑体" w:hint="eastAsia"/>
          <w:sz w:val="44"/>
          <w:szCs w:val="44"/>
        </w:rPr>
        <w:t>培训报名二维码</w:t>
      </w:r>
    </w:p>
    <w:p w14:paraId="2BBB7C4D" w14:textId="03B94C4E" w:rsidR="007D70EA" w:rsidRDefault="00E00887" w:rsidP="007D70EA">
      <w:pPr>
        <w:widowControl/>
        <w:jc w:val="center"/>
        <w:rPr>
          <w:rFonts w:ascii="方正小标宋简体" w:eastAsia="方正小标宋简体" w:hAnsi="黑体"/>
          <w:sz w:val="44"/>
          <w:szCs w:val="44"/>
        </w:rPr>
      </w:pPr>
      <w:r>
        <w:rPr>
          <w:rFonts w:ascii="方正小标宋简体" w:eastAsia="方正小标宋简体" w:hAnsi="黑体"/>
          <w:noProof/>
          <w:sz w:val="44"/>
          <w:szCs w:val="44"/>
        </w:rPr>
        <w:drawing>
          <wp:inline distT="0" distB="0" distL="0" distR="0" wp14:anchorId="1392491C" wp14:editId="147C6848">
            <wp:extent cx="1590675" cy="1895475"/>
            <wp:effectExtent l="0" t="0" r="9525" b="9525"/>
            <wp:docPr id="2" name="图片 2" descr="C:\Users\11486\AppData\Local\Temp\1660893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486\AppData\Local\Temp\166089318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95475"/>
                    </a:xfrm>
                    <a:prstGeom prst="rect">
                      <a:avLst/>
                    </a:prstGeom>
                    <a:noFill/>
                    <a:ln>
                      <a:noFill/>
                    </a:ln>
                  </pic:spPr>
                </pic:pic>
              </a:graphicData>
            </a:graphic>
          </wp:inline>
        </w:drawing>
      </w:r>
    </w:p>
    <w:p w14:paraId="529C4EB1" w14:textId="77777777" w:rsidR="007D70EA" w:rsidRDefault="007D70EA" w:rsidP="007D70EA">
      <w:pPr>
        <w:widowControl/>
        <w:rPr>
          <w:rFonts w:ascii="方正小标宋简体" w:eastAsia="方正小标宋简体" w:hAnsi="黑体"/>
          <w:sz w:val="44"/>
          <w:szCs w:val="44"/>
        </w:rPr>
      </w:pPr>
    </w:p>
    <w:p w14:paraId="5183C965" w14:textId="77777777" w:rsidR="007D70EA" w:rsidRDefault="007D70EA" w:rsidP="007D70EA">
      <w:pPr>
        <w:widowControl/>
        <w:jc w:val="center"/>
        <w:rPr>
          <w:rFonts w:ascii="方正小标宋简体" w:eastAsia="方正小标宋简体" w:hAnsi="黑体"/>
          <w:sz w:val="44"/>
          <w:szCs w:val="44"/>
        </w:rPr>
      </w:pPr>
      <w:r>
        <w:rPr>
          <w:rFonts w:ascii="方正小标宋简体" w:eastAsia="方正小标宋简体" w:hAnsi="黑体" w:hint="eastAsia"/>
          <w:sz w:val="44"/>
          <w:szCs w:val="44"/>
        </w:rPr>
        <w:t>发票信息二维码</w:t>
      </w:r>
    </w:p>
    <w:p w14:paraId="47D21383" w14:textId="02F09FFD" w:rsidR="007D70EA" w:rsidRDefault="00A527C2" w:rsidP="007D70EA">
      <w:pPr>
        <w:widowControl/>
        <w:jc w:val="center"/>
        <w:rPr>
          <w:rFonts w:ascii="方正小标宋简体" w:eastAsia="方正小标宋简体" w:hAnsi="黑体"/>
          <w:sz w:val="44"/>
          <w:szCs w:val="44"/>
        </w:rPr>
      </w:pPr>
      <w:r>
        <w:rPr>
          <w:rFonts w:ascii="方正小标宋简体" w:eastAsia="方正小标宋简体" w:hAnsi="黑体"/>
          <w:noProof/>
          <w:sz w:val="44"/>
          <w:szCs w:val="44"/>
        </w:rPr>
        <w:drawing>
          <wp:inline distT="0" distB="0" distL="0" distR="0" wp14:anchorId="331C9945" wp14:editId="658D9095">
            <wp:extent cx="1466850" cy="1438275"/>
            <wp:effectExtent l="0" t="0" r="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l="12050" t="19011" r="9448" b="24619"/>
                    <a:stretch>
                      <a:fillRect/>
                    </a:stretch>
                  </pic:blipFill>
                  <pic:spPr bwMode="auto">
                    <a:xfrm>
                      <a:off x="0" y="0"/>
                      <a:ext cx="1466850" cy="1438275"/>
                    </a:xfrm>
                    <a:prstGeom prst="rect">
                      <a:avLst/>
                    </a:prstGeom>
                    <a:noFill/>
                    <a:ln>
                      <a:noFill/>
                    </a:ln>
                  </pic:spPr>
                </pic:pic>
              </a:graphicData>
            </a:graphic>
          </wp:inline>
        </w:drawing>
      </w:r>
    </w:p>
    <w:p w14:paraId="53559019" w14:textId="634E4777" w:rsidR="00A12ADB" w:rsidRPr="002814C1" w:rsidRDefault="00A12ADB" w:rsidP="00A12ADB">
      <w:pPr>
        <w:ind w:leftChars="228" w:left="479" w:firstLineChars="100" w:firstLine="240"/>
        <w:jc w:val="left"/>
        <w:rPr>
          <w:rFonts w:ascii="微软雅黑" w:eastAsia="微软雅黑" w:hAnsi="微软雅黑"/>
          <w:color w:val="5A5A5A"/>
          <w:sz w:val="24"/>
          <w:shd w:val="clear" w:color="auto" w:fill="FFFFFF"/>
        </w:rPr>
      </w:pPr>
      <w:r>
        <w:rPr>
          <w:rFonts w:ascii="微软雅黑" w:eastAsia="微软雅黑" w:hAnsi="微软雅黑" w:hint="eastAsia"/>
          <w:color w:val="5A5A5A"/>
          <w:sz w:val="24"/>
          <w:shd w:val="clear" w:color="auto" w:fill="FFFFFF"/>
        </w:rPr>
        <w:t>注：</w:t>
      </w:r>
      <w:r w:rsidRPr="002814C1">
        <w:rPr>
          <w:rFonts w:ascii="微软雅黑" w:eastAsia="微软雅黑" w:hAnsi="微软雅黑" w:hint="eastAsia"/>
          <w:color w:val="5A5A5A"/>
          <w:sz w:val="24"/>
          <w:shd w:val="clear" w:color="auto" w:fill="FFFFFF"/>
        </w:rPr>
        <w:t>客户输入企业名称，系统自动匹配对应的企业开票信息。顾客对信息进行填写或修改确认，并在商家留言中注明开专</w:t>
      </w:r>
      <w:proofErr w:type="gramStart"/>
      <w:r w:rsidRPr="002814C1">
        <w:rPr>
          <w:rFonts w:ascii="微软雅黑" w:eastAsia="微软雅黑" w:hAnsi="微软雅黑" w:hint="eastAsia"/>
          <w:color w:val="5A5A5A"/>
          <w:sz w:val="24"/>
          <w:shd w:val="clear" w:color="auto" w:fill="FFFFFF"/>
        </w:rPr>
        <w:t>票还是</w:t>
      </w:r>
      <w:proofErr w:type="gramEnd"/>
      <w:r w:rsidRPr="002814C1">
        <w:rPr>
          <w:rFonts w:ascii="微软雅黑" w:eastAsia="微软雅黑" w:hAnsi="微软雅黑" w:hint="eastAsia"/>
          <w:color w:val="5A5A5A"/>
          <w:sz w:val="24"/>
          <w:shd w:val="clear" w:color="auto" w:fill="FFFFFF"/>
        </w:rPr>
        <w:t>普票、服务名称（培训、认证、技术服务）、开票金额、企业名称提交即可。</w:t>
      </w:r>
    </w:p>
    <w:p w14:paraId="1485F5BD" w14:textId="41459E9E" w:rsidR="00A12ADB" w:rsidRPr="002814C1" w:rsidRDefault="00A12ADB" w:rsidP="00A12ADB">
      <w:pPr>
        <w:ind w:firstLineChars="200" w:firstLine="480"/>
        <w:jc w:val="left"/>
        <w:rPr>
          <w:rFonts w:ascii="微软雅黑" w:eastAsia="微软雅黑" w:hAnsi="微软雅黑"/>
          <w:color w:val="5A5A5A"/>
          <w:sz w:val="24"/>
          <w:shd w:val="clear" w:color="auto" w:fill="FFFFFF"/>
        </w:rPr>
      </w:pPr>
      <w:r w:rsidRPr="002814C1">
        <w:rPr>
          <w:rFonts w:ascii="微软雅黑" w:eastAsia="微软雅黑" w:hAnsi="微软雅黑" w:hint="eastAsia"/>
          <w:color w:val="5A5A5A"/>
          <w:sz w:val="24"/>
          <w:shd w:val="clear" w:color="auto" w:fill="FFFFFF"/>
        </w:rPr>
        <w:t>留言</w:t>
      </w:r>
      <w:r w:rsidRPr="002814C1">
        <w:rPr>
          <w:rFonts w:ascii="微软雅黑" w:eastAsia="微软雅黑" w:hAnsi="微软雅黑"/>
          <w:color w:val="5A5A5A"/>
          <w:sz w:val="24"/>
          <w:shd w:val="clear" w:color="auto" w:fill="FFFFFF"/>
        </w:rPr>
        <w:t>示例：专票或</w:t>
      </w:r>
      <w:r w:rsidRPr="002814C1">
        <w:rPr>
          <w:rFonts w:ascii="微软雅黑" w:eastAsia="微软雅黑" w:hAnsi="微软雅黑" w:hint="eastAsia"/>
          <w:color w:val="5A5A5A"/>
          <w:sz w:val="24"/>
          <w:shd w:val="clear" w:color="auto" w:fill="FFFFFF"/>
        </w:rPr>
        <w:t>普</w:t>
      </w:r>
      <w:r w:rsidRPr="002814C1">
        <w:rPr>
          <w:rFonts w:ascii="微软雅黑" w:eastAsia="微软雅黑" w:hAnsi="微软雅黑"/>
          <w:color w:val="5A5A5A"/>
          <w:sz w:val="24"/>
          <w:shd w:val="clear" w:color="auto" w:fill="FFFFFF"/>
        </w:rPr>
        <w:t>票</w:t>
      </w:r>
      <w:r w:rsidRPr="002814C1">
        <w:rPr>
          <w:rFonts w:ascii="微软雅黑" w:eastAsia="微软雅黑" w:hAnsi="微软雅黑" w:hint="eastAsia"/>
          <w:color w:val="5A5A5A"/>
          <w:sz w:val="24"/>
          <w:shd w:val="clear" w:color="auto" w:fill="FFFFFF"/>
        </w:rPr>
        <w:t xml:space="preserve"> 培训</w:t>
      </w:r>
      <w:r>
        <w:rPr>
          <w:rFonts w:ascii="微软雅黑" w:eastAsia="微软雅黑" w:hAnsi="微软雅黑" w:hint="eastAsia"/>
          <w:color w:val="5A5A5A"/>
          <w:sz w:val="24"/>
          <w:shd w:val="clear" w:color="auto" w:fill="FFFFFF"/>
        </w:rPr>
        <w:t>12</w:t>
      </w:r>
      <w:r w:rsidRPr="002814C1">
        <w:rPr>
          <w:rFonts w:ascii="微软雅黑" w:eastAsia="微软雅黑" w:hAnsi="微软雅黑" w:hint="eastAsia"/>
          <w:color w:val="5A5A5A"/>
          <w:sz w:val="24"/>
          <w:shd w:val="clear" w:color="auto" w:fill="FFFFFF"/>
        </w:rPr>
        <w:t>00元  xx公司</w:t>
      </w:r>
    </w:p>
    <w:p w14:paraId="44E08ADC" w14:textId="77777777" w:rsidR="00940F30" w:rsidRDefault="007D70EA" w:rsidP="00940F30">
      <w:pPr>
        <w:spacing w:line="560" w:lineRule="exact"/>
        <w:ind w:right="-329"/>
        <w:rPr>
          <w:rFonts w:ascii="黑体" w:eastAsia="黑体" w:hAnsi="黑体"/>
          <w:sz w:val="32"/>
          <w:szCs w:val="32"/>
        </w:rPr>
      </w:pPr>
      <w:r>
        <w:rPr>
          <w:rFonts w:ascii="黑体" w:eastAsia="黑体" w:hAnsi="黑体" w:hint="eastAsia"/>
          <w:sz w:val="32"/>
          <w:szCs w:val="32"/>
        </w:rPr>
        <w:br w:type="page"/>
        <w:t>附件2</w:t>
      </w:r>
    </w:p>
    <w:p w14:paraId="73546E69" w14:textId="753BE8F8" w:rsidR="007D70EA" w:rsidRPr="00940F30" w:rsidRDefault="007D70EA" w:rsidP="00940F30">
      <w:pPr>
        <w:spacing w:line="560" w:lineRule="exact"/>
        <w:ind w:right="-329"/>
        <w:jc w:val="center"/>
        <w:rPr>
          <w:rFonts w:ascii="仿宋_GB2312" w:eastAsia="仿宋_GB2312" w:hAnsi="宋体"/>
          <w:color w:val="000000"/>
          <w:sz w:val="24"/>
          <w:szCs w:val="32"/>
        </w:rPr>
      </w:pPr>
      <w:r>
        <w:rPr>
          <w:rFonts w:ascii="方正小标宋简体" w:eastAsia="方正小标宋简体" w:hint="eastAsia"/>
          <w:sz w:val="44"/>
          <w:szCs w:val="44"/>
        </w:rPr>
        <w:t>培训日程</w:t>
      </w:r>
    </w:p>
    <w:tbl>
      <w:tblPr>
        <w:tblW w:w="11428" w:type="dxa"/>
        <w:tblInd w:w="-459" w:type="dxa"/>
        <w:tblLayout w:type="fixed"/>
        <w:tblLook w:val="04A0" w:firstRow="1" w:lastRow="0" w:firstColumn="1" w:lastColumn="0" w:noHBand="0" w:noVBand="1"/>
      </w:tblPr>
      <w:tblGrid>
        <w:gridCol w:w="1672"/>
        <w:gridCol w:w="2091"/>
        <w:gridCol w:w="6690"/>
        <w:gridCol w:w="975"/>
      </w:tblGrid>
      <w:tr w:rsidR="00A12ADB" w:rsidRPr="00383DC0" w14:paraId="21C7EA70" w14:textId="77777777" w:rsidTr="00940F30">
        <w:trPr>
          <w:trHeight w:val="551"/>
        </w:trPr>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CB3ED"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时间</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14:paraId="2D2F2F4A"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标准编号</w:t>
            </w:r>
          </w:p>
        </w:tc>
        <w:tc>
          <w:tcPr>
            <w:tcW w:w="6690" w:type="dxa"/>
            <w:tcBorders>
              <w:top w:val="single" w:sz="4" w:space="0" w:color="auto"/>
              <w:left w:val="nil"/>
              <w:bottom w:val="single" w:sz="4" w:space="0" w:color="auto"/>
              <w:right w:val="single" w:sz="4" w:space="0" w:color="auto"/>
            </w:tcBorders>
            <w:shd w:val="clear" w:color="auto" w:fill="auto"/>
            <w:vAlign w:val="center"/>
            <w:hideMark/>
          </w:tcPr>
          <w:p w14:paraId="0635F976"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标准名称</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5FAFD398"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主讲人</w:t>
            </w:r>
          </w:p>
        </w:tc>
      </w:tr>
      <w:tr w:rsidR="00A12ADB" w:rsidRPr="00383DC0" w14:paraId="052CD3C9" w14:textId="77777777" w:rsidTr="00940F30">
        <w:trPr>
          <w:trHeight w:val="551"/>
        </w:trPr>
        <w:tc>
          <w:tcPr>
            <w:tcW w:w="1672" w:type="dxa"/>
            <w:vMerge w:val="restart"/>
            <w:tcBorders>
              <w:top w:val="nil"/>
              <w:left w:val="single" w:sz="4" w:space="0" w:color="auto"/>
              <w:bottom w:val="single" w:sz="4" w:space="0" w:color="auto"/>
              <w:right w:val="single" w:sz="4" w:space="0" w:color="auto"/>
            </w:tcBorders>
            <w:shd w:val="clear" w:color="auto" w:fill="auto"/>
            <w:vAlign w:val="center"/>
            <w:hideMark/>
          </w:tcPr>
          <w:p w14:paraId="0D798642"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9月13日</w:t>
            </w:r>
            <w:r w:rsidRPr="007D70EA">
              <w:rPr>
                <w:rFonts w:ascii="等线" w:eastAsia="等线" w:hAnsi="等线" w:cs="宋体" w:hint="eastAsia"/>
                <w:kern w:val="0"/>
                <w:sz w:val="24"/>
                <w:szCs w:val="24"/>
              </w:rPr>
              <w:br/>
              <w:t>9：10～12:10</w:t>
            </w:r>
          </w:p>
        </w:tc>
        <w:tc>
          <w:tcPr>
            <w:tcW w:w="2091" w:type="dxa"/>
            <w:tcBorders>
              <w:top w:val="nil"/>
              <w:left w:val="nil"/>
              <w:bottom w:val="single" w:sz="4" w:space="0" w:color="auto"/>
              <w:right w:val="single" w:sz="4" w:space="0" w:color="auto"/>
            </w:tcBorders>
            <w:shd w:val="clear" w:color="auto" w:fill="auto"/>
            <w:vAlign w:val="center"/>
            <w:hideMark/>
          </w:tcPr>
          <w:p w14:paraId="0A2054F7"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YY/T 1789.1-2021</w:t>
            </w:r>
          </w:p>
        </w:tc>
        <w:tc>
          <w:tcPr>
            <w:tcW w:w="6690" w:type="dxa"/>
            <w:tcBorders>
              <w:top w:val="nil"/>
              <w:left w:val="nil"/>
              <w:bottom w:val="single" w:sz="4" w:space="0" w:color="auto"/>
              <w:right w:val="single" w:sz="4" w:space="0" w:color="auto"/>
            </w:tcBorders>
            <w:shd w:val="clear" w:color="auto" w:fill="auto"/>
            <w:vAlign w:val="center"/>
            <w:hideMark/>
          </w:tcPr>
          <w:p w14:paraId="15684A0C" w14:textId="77777777" w:rsidR="00A12ADB" w:rsidRPr="007D70EA" w:rsidRDefault="00A12ADB" w:rsidP="0004319E">
            <w:pPr>
              <w:widowControl/>
              <w:jc w:val="left"/>
              <w:rPr>
                <w:rFonts w:ascii="等线" w:eastAsia="等线" w:hAnsi="等线" w:cs="宋体"/>
                <w:kern w:val="0"/>
                <w:sz w:val="24"/>
                <w:szCs w:val="24"/>
              </w:rPr>
            </w:pPr>
            <w:r w:rsidRPr="007D70EA">
              <w:rPr>
                <w:rFonts w:ascii="等线" w:eastAsia="等线" w:hAnsi="等线" w:cs="宋体" w:hint="eastAsia"/>
                <w:kern w:val="0"/>
                <w:sz w:val="24"/>
                <w:szCs w:val="24"/>
              </w:rPr>
              <w:t>体外诊断检验系统  性能评价方法 第1部分：精密度</w:t>
            </w:r>
          </w:p>
        </w:tc>
        <w:tc>
          <w:tcPr>
            <w:tcW w:w="9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ED5851"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邹迎曙</w:t>
            </w:r>
          </w:p>
        </w:tc>
      </w:tr>
      <w:tr w:rsidR="00A12ADB" w:rsidRPr="00383DC0" w14:paraId="6F7845B9" w14:textId="77777777" w:rsidTr="00940F30">
        <w:trPr>
          <w:trHeight w:val="551"/>
        </w:trPr>
        <w:tc>
          <w:tcPr>
            <w:tcW w:w="1672" w:type="dxa"/>
            <w:vMerge/>
            <w:tcBorders>
              <w:top w:val="nil"/>
              <w:left w:val="single" w:sz="4" w:space="0" w:color="auto"/>
              <w:bottom w:val="single" w:sz="4" w:space="0" w:color="auto"/>
              <w:right w:val="single" w:sz="4" w:space="0" w:color="auto"/>
            </w:tcBorders>
            <w:vAlign w:val="center"/>
            <w:hideMark/>
          </w:tcPr>
          <w:p w14:paraId="23C58B08" w14:textId="77777777" w:rsidR="00A12ADB" w:rsidRPr="007D70EA" w:rsidRDefault="00A12ADB" w:rsidP="0004319E">
            <w:pPr>
              <w:widowControl/>
              <w:jc w:val="left"/>
              <w:rPr>
                <w:rFonts w:ascii="等线" w:eastAsia="等线" w:hAnsi="等线" w:cs="宋体"/>
                <w:kern w:val="0"/>
                <w:sz w:val="24"/>
                <w:szCs w:val="24"/>
              </w:rPr>
            </w:pPr>
          </w:p>
        </w:tc>
        <w:tc>
          <w:tcPr>
            <w:tcW w:w="2091" w:type="dxa"/>
            <w:tcBorders>
              <w:top w:val="nil"/>
              <w:left w:val="nil"/>
              <w:bottom w:val="single" w:sz="4" w:space="0" w:color="auto"/>
              <w:right w:val="single" w:sz="4" w:space="0" w:color="auto"/>
            </w:tcBorders>
            <w:shd w:val="clear" w:color="auto" w:fill="auto"/>
            <w:vAlign w:val="center"/>
            <w:hideMark/>
          </w:tcPr>
          <w:p w14:paraId="6C73708B"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YY/T 1789.2-2021</w:t>
            </w:r>
          </w:p>
        </w:tc>
        <w:tc>
          <w:tcPr>
            <w:tcW w:w="6690" w:type="dxa"/>
            <w:tcBorders>
              <w:top w:val="nil"/>
              <w:left w:val="nil"/>
              <w:bottom w:val="single" w:sz="4" w:space="0" w:color="auto"/>
              <w:right w:val="single" w:sz="4" w:space="0" w:color="auto"/>
            </w:tcBorders>
            <w:shd w:val="clear" w:color="auto" w:fill="auto"/>
            <w:vAlign w:val="center"/>
            <w:hideMark/>
          </w:tcPr>
          <w:p w14:paraId="23B17F02" w14:textId="77777777" w:rsidR="00A12ADB" w:rsidRPr="007D70EA" w:rsidRDefault="00A12ADB" w:rsidP="0004319E">
            <w:pPr>
              <w:widowControl/>
              <w:jc w:val="left"/>
              <w:rPr>
                <w:rFonts w:ascii="等线" w:eastAsia="等线" w:hAnsi="等线" w:cs="宋体"/>
                <w:kern w:val="0"/>
                <w:sz w:val="24"/>
                <w:szCs w:val="24"/>
              </w:rPr>
            </w:pPr>
            <w:r w:rsidRPr="007D70EA">
              <w:rPr>
                <w:rFonts w:ascii="等线" w:eastAsia="等线" w:hAnsi="等线" w:cs="宋体" w:hint="eastAsia"/>
                <w:kern w:val="0"/>
                <w:sz w:val="24"/>
                <w:szCs w:val="24"/>
              </w:rPr>
              <w:t>体外诊断检验系统  性能评价方法 第2部分：正确度</w:t>
            </w:r>
          </w:p>
        </w:tc>
        <w:tc>
          <w:tcPr>
            <w:tcW w:w="975" w:type="dxa"/>
            <w:vMerge/>
            <w:tcBorders>
              <w:top w:val="nil"/>
              <w:left w:val="single" w:sz="4" w:space="0" w:color="auto"/>
              <w:bottom w:val="single" w:sz="4" w:space="0" w:color="000000"/>
              <w:right w:val="single" w:sz="4" w:space="0" w:color="auto"/>
            </w:tcBorders>
            <w:vAlign w:val="center"/>
            <w:hideMark/>
          </w:tcPr>
          <w:p w14:paraId="6B62229A" w14:textId="77777777" w:rsidR="00A12ADB" w:rsidRPr="007D70EA" w:rsidRDefault="00A12ADB" w:rsidP="0004319E">
            <w:pPr>
              <w:widowControl/>
              <w:jc w:val="left"/>
              <w:rPr>
                <w:rFonts w:ascii="等线" w:eastAsia="等线" w:hAnsi="等线" w:cs="宋体"/>
                <w:kern w:val="0"/>
                <w:sz w:val="24"/>
                <w:szCs w:val="24"/>
              </w:rPr>
            </w:pPr>
          </w:p>
        </w:tc>
      </w:tr>
      <w:tr w:rsidR="00A12ADB" w:rsidRPr="00383DC0" w14:paraId="115B18FF" w14:textId="77777777" w:rsidTr="00940F30">
        <w:trPr>
          <w:trHeight w:val="551"/>
        </w:trPr>
        <w:tc>
          <w:tcPr>
            <w:tcW w:w="1672" w:type="dxa"/>
            <w:vMerge w:val="restart"/>
            <w:tcBorders>
              <w:top w:val="nil"/>
              <w:left w:val="single" w:sz="4" w:space="0" w:color="auto"/>
              <w:bottom w:val="single" w:sz="4" w:space="0" w:color="auto"/>
              <w:right w:val="single" w:sz="4" w:space="0" w:color="auto"/>
            </w:tcBorders>
            <w:shd w:val="clear" w:color="auto" w:fill="auto"/>
            <w:vAlign w:val="center"/>
            <w:hideMark/>
          </w:tcPr>
          <w:p w14:paraId="7417C9BB"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9月13日</w:t>
            </w:r>
            <w:r w:rsidRPr="007D70EA">
              <w:rPr>
                <w:rFonts w:ascii="等线" w:eastAsia="等线" w:hAnsi="等线" w:cs="宋体" w:hint="eastAsia"/>
                <w:kern w:val="0"/>
                <w:sz w:val="24"/>
                <w:szCs w:val="24"/>
              </w:rPr>
              <w:br/>
              <w:t>13：00～17:10</w:t>
            </w:r>
          </w:p>
        </w:tc>
        <w:tc>
          <w:tcPr>
            <w:tcW w:w="2091" w:type="dxa"/>
            <w:tcBorders>
              <w:top w:val="nil"/>
              <w:left w:val="nil"/>
              <w:bottom w:val="single" w:sz="4" w:space="0" w:color="auto"/>
              <w:right w:val="single" w:sz="4" w:space="0" w:color="auto"/>
            </w:tcBorders>
            <w:shd w:val="clear" w:color="auto" w:fill="auto"/>
            <w:vAlign w:val="center"/>
            <w:hideMark/>
          </w:tcPr>
          <w:p w14:paraId="4FA31121"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YY/T 1785-2021</w:t>
            </w:r>
          </w:p>
        </w:tc>
        <w:tc>
          <w:tcPr>
            <w:tcW w:w="6690" w:type="dxa"/>
            <w:tcBorders>
              <w:top w:val="nil"/>
              <w:left w:val="nil"/>
              <w:bottom w:val="single" w:sz="4" w:space="0" w:color="auto"/>
              <w:right w:val="single" w:sz="4" w:space="0" w:color="auto"/>
            </w:tcBorders>
            <w:shd w:val="clear" w:color="auto" w:fill="auto"/>
            <w:vAlign w:val="center"/>
            <w:hideMark/>
          </w:tcPr>
          <w:p w14:paraId="3DD5051E" w14:textId="77777777" w:rsidR="00A12ADB" w:rsidRPr="007D70EA" w:rsidRDefault="00A12ADB" w:rsidP="0004319E">
            <w:pPr>
              <w:widowControl/>
              <w:jc w:val="left"/>
              <w:rPr>
                <w:rFonts w:ascii="等线" w:eastAsia="等线" w:hAnsi="等线" w:cs="宋体"/>
                <w:kern w:val="0"/>
                <w:sz w:val="24"/>
                <w:szCs w:val="24"/>
              </w:rPr>
            </w:pPr>
            <w:r w:rsidRPr="007D70EA">
              <w:rPr>
                <w:rFonts w:ascii="等线" w:eastAsia="等线" w:hAnsi="等线" w:cs="宋体" w:hint="eastAsia"/>
                <w:kern w:val="0"/>
                <w:sz w:val="24"/>
                <w:szCs w:val="24"/>
              </w:rPr>
              <w:t>氨基酸和肉碱检测试剂盒(串联质谱法)</w:t>
            </w:r>
          </w:p>
        </w:tc>
        <w:tc>
          <w:tcPr>
            <w:tcW w:w="9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32197B"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曲守方</w:t>
            </w:r>
          </w:p>
        </w:tc>
      </w:tr>
      <w:tr w:rsidR="00A12ADB" w:rsidRPr="00383DC0" w14:paraId="565D5290" w14:textId="77777777" w:rsidTr="00940F30">
        <w:trPr>
          <w:trHeight w:val="551"/>
        </w:trPr>
        <w:tc>
          <w:tcPr>
            <w:tcW w:w="1672" w:type="dxa"/>
            <w:vMerge/>
            <w:tcBorders>
              <w:top w:val="nil"/>
              <w:left w:val="single" w:sz="4" w:space="0" w:color="auto"/>
              <w:bottom w:val="single" w:sz="4" w:space="0" w:color="auto"/>
              <w:right w:val="single" w:sz="4" w:space="0" w:color="auto"/>
            </w:tcBorders>
            <w:vAlign w:val="center"/>
            <w:hideMark/>
          </w:tcPr>
          <w:p w14:paraId="6EDAB84A" w14:textId="77777777" w:rsidR="00A12ADB" w:rsidRPr="007D70EA" w:rsidRDefault="00A12ADB" w:rsidP="0004319E">
            <w:pPr>
              <w:widowControl/>
              <w:jc w:val="left"/>
              <w:rPr>
                <w:rFonts w:ascii="等线" w:eastAsia="等线" w:hAnsi="等线" w:cs="宋体"/>
                <w:kern w:val="0"/>
                <w:sz w:val="24"/>
                <w:szCs w:val="24"/>
              </w:rPr>
            </w:pPr>
          </w:p>
        </w:tc>
        <w:tc>
          <w:tcPr>
            <w:tcW w:w="2091" w:type="dxa"/>
            <w:tcBorders>
              <w:top w:val="nil"/>
              <w:left w:val="nil"/>
              <w:bottom w:val="single" w:sz="4" w:space="0" w:color="auto"/>
              <w:right w:val="single" w:sz="4" w:space="0" w:color="auto"/>
            </w:tcBorders>
            <w:shd w:val="clear" w:color="auto" w:fill="auto"/>
            <w:vAlign w:val="center"/>
            <w:hideMark/>
          </w:tcPr>
          <w:p w14:paraId="57DCDDED"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YY/T 1801-2021</w:t>
            </w:r>
          </w:p>
        </w:tc>
        <w:tc>
          <w:tcPr>
            <w:tcW w:w="6690" w:type="dxa"/>
            <w:tcBorders>
              <w:top w:val="nil"/>
              <w:left w:val="nil"/>
              <w:bottom w:val="single" w:sz="4" w:space="0" w:color="auto"/>
              <w:right w:val="single" w:sz="4" w:space="0" w:color="auto"/>
            </w:tcBorders>
            <w:shd w:val="clear" w:color="auto" w:fill="auto"/>
            <w:vAlign w:val="center"/>
            <w:hideMark/>
          </w:tcPr>
          <w:p w14:paraId="4F3AAE6E" w14:textId="77777777" w:rsidR="00A12ADB" w:rsidRPr="007D70EA" w:rsidRDefault="00A12ADB" w:rsidP="0004319E">
            <w:pPr>
              <w:widowControl/>
              <w:jc w:val="left"/>
              <w:rPr>
                <w:rFonts w:ascii="等线" w:eastAsia="等线" w:hAnsi="等线" w:cs="宋体"/>
                <w:kern w:val="0"/>
                <w:sz w:val="24"/>
                <w:szCs w:val="24"/>
              </w:rPr>
            </w:pPr>
            <w:r w:rsidRPr="007D70EA">
              <w:rPr>
                <w:rFonts w:ascii="等线" w:eastAsia="等线" w:hAnsi="等线" w:cs="宋体" w:hint="eastAsia"/>
                <w:kern w:val="0"/>
                <w:sz w:val="24"/>
                <w:szCs w:val="24"/>
              </w:rPr>
              <w:t>胎儿染色体非整倍体21</w:t>
            </w:r>
            <w:proofErr w:type="gramStart"/>
            <w:r w:rsidRPr="007D70EA">
              <w:rPr>
                <w:rFonts w:ascii="等线" w:eastAsia="等线" w:hAnsi="等线" w:cs="宋体" w:hint="eastAsia"/>
                <w:kern w:val="0"/>
                <w:sz w:val="24"/>
                <w:szCs w:val="24"/>
              </w:rPr>
              <w:t>三</w:t>
            </w:r>
            <w:proofErr w:type="gramEnd"/>
            <w:r w:rsidRPr="007D70EA">
              <w:rPr>
                <w:rFonts w:ascii="等线" w:eastAsia="等线" w:hAnsi="等线" w:cs="宋体" w:hint="eastAsia"/>
                <w:kern w:val="0"/>
                <w:sz w:val="24"/>
                <w:szCs w:val="24"/>
              </w:rPr>
              <w:t>体、18</w:t>
            </w:r>
            <w:proofErr w:type="gramStart"/>
            <w:r w:rsidRPr="007D70EA">
              <w:rPr>
                <w:rFonts w:ascii="等线" w:eastAsia="等线" w:hAnsi="等线" w:cs="宋体" w:hint="eastAsia"/>
                <w:kern w:val="0"/>
                <w:sz w:val="24"/>
                <w:szCs w:val="24"/>
              </w:rPr>
              <w:t>三</w:t>
            </w:r>
            <w:proofErr w:type="gramEnd"/>
            <w:r w:rsidRPr="007D70EA">
              <w:rPr>
                <w:rFonts w:ascii="等线" w:eastAsia="等线" w:hAnsi="等线" w:cs="宋体" w:hint="eastAsia"/>
                <w:kern w:val="0"/>
                <w:sz w:val="24"/>
                <w:szCs w:val="24"/>
              </w:rPr>
              <w:t>体和13</w:t>
            </w:r>
            <w:proofErr w:type="gramStart"/>
            <w:r w:rsidRPr="007D70EA">
              <w:rPr>
                <w:rFonts w:ascii="等线" w:eastAsia="等线" w:hAnsi="等线" w:cs="宋体" w:hint="eastAsia"/>
                <w:kern w:val="0"/>
                <w:sz w:val="24"/>
                <w:szCs w:val="24"/>
              </w:rPr>
              <w:t>三</w:t>
            </w:r>
            <w:proofErr w:type="gramEnd"/>
            <w:r w:rsidRPr="007D70EA">
              <w:rPr>
                <w:rFonts w:ascii="等线" w:eastAsia="等线" w:hAnsi="等线" w:cs="宋体" w:hint="eastAsia"/>
                <w:kern w:val="0"/>
                <w:sz w:val="24"/>
                <w:szCs w:val="24"/>
              </w:rPr>
              <w:t>体检测试剂盒（高通量测序法）</w:t>
            </w:r>
          </w:p>
        </w:tc>
        <w:tc>
          <w:tcPr>
            <w:tcW w:w="975" w:type="dxa"/>
            <w:vMerge/>
            <w:tcBorders>
              <w:top w:val="nil"/>
              <w:left w:val="single" w:sz="4" w:space="0" w:color="auto"/>
              <w:bottom w:val="single" w:sz="4" w:space="0" w:color="000000"/>
              <w:right w:val="single" w:sz="4" w:space="0" w:color="auto"/>
            </w:tcBorders>
            <w:vAlign w:val="center"/>
            <w:hideMark/>
          </w:tcPr>
          <w:p w14:paraId="194289EE" w14:textId="77777777" w:rsidR="00A12ADB" w:rsidRPr="007D70EA" w:rsidRDefault="00A12ADB" w:rsidP="0004319E">
            <w:pPr>
              <w:widowControl/>
              <w:jc w:val="left"/>
              <w:rPr>
                <w:rFonts w:ascii="等线" w:eastAsia="等线" w:hAnsi="等线" w:cs="宋体"/>
                <w:kern w:val="0"/>
                <w:sz w:val="24"/>
                <w:szCs w:val="24"/>
              </w:rPr>
            </w:pPr>
          </w:p>
        </w:tc>
      </w:tr>
      <w:tr w:rsidR="00A12ADB" w:rsidRPr="00383DC0" w14:paraId="7152A14B" w14:textId="77777777" w:rsidTr="00940F30">
        <w:trPr>
          <w:trHeight w:val="551"/>
        </w:trPr>
        <w:tc>
          <w:tcPr>
            <w:tcW w:w="1672" w:type="dxa"/>
            <w:vMerge/>
            <w:tcBorders>
              <w:top w:val="nil"/>
              <w:left w:val="single" w:sz="4" w:space="0" w:color="auto"/>
              <w:bottom w:val="single" w:sz="4" w:space="0" w:color="auto"/>
              <w:right w:val="single" w:sz="4" w:space="0" w:color="auto"/>
            </w:tcBorders>
            <w:vAlign w:val="center"/>
            <w:hideMark/>
          </w:tcPr>
          <w:p w14:paraId="55354989" w14:textId="77777777" w:rsidR="00A12ADB" w:rsidRPr="007D70EA" w:rsidRDefault="00A12ADB" w:rsidP="0004319E">
            <w:pPr>
              <w:widowControl/>
              <w:jc w:val="left"/>
              <w:rPr>
                <w:rFonts w:ascii="等线" w:eastAsia="等线" w:hAnsi="等线" w:cs="宋体"/>
                <w:kern w:val="0"/>
                <w:sz w:val="24"/>
                <w:szCs w:val="24"/>
              </w:rPr>
            </w:pPr>
          </w:p>
        </w:tc>
        <w:tc>
          <w:tcPr>
            <w:tcW w:w="2091" w:type="dxa"/>
            <w:tcBorders>
              <w:top w:val="nil"/>
              <w:left w:val="nil"/>
              <w:bottom w:val="single" w:sz="4" w:space="0" w:color="auto"/>
              <w:right w:val="single" w:sz="4" w:space="0" w:color="auto"/>
            </w:tcBorders>
            <w:shd w:val="clear" w:color="auto" w:fill="auto"/>
            <w:vAlign w:val="center"/>
            <w:hideMark/>
          </w:tcPr>
          <w:p w14:paraId="7852E3D5"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YY/T 1800-2021</w:t>
            </w:r>
          </w:p>
        </w:tc>
        <w:tc>
          <w:tcPr>
            <w:tcW w:w="6690" w:type="dxa"/>
            <w:tcBorders>
              <w:top w:val="nil"/>
              <w:left w:val="nil"/>
              <w:bottom w:val="single" w:sz="4" w:space="0" w:color="auto"/>
              <w:right w:val="single" w:sz="4" w:space="0" w:color="auto"/>
            </w:tcBorders>
            <w:shd w:val="clear" w:color="auto" w:fill="auto"/>
            <w:vAlign w:val="center"/>
            <w:hideMark/>
          </w:tcPr>
          <w:p w14:paraId="1EFB6522" w14:textId="77777777" w:rsidR="00A12ADB" w:rsidRPr="007D70EA" w:rsidRDefault="00A12ADB" w:rsidP="0004319E">
            <w:pPr>
              <w:widowControl/>
              <w:jc w:val="left"/>
              <w:rPr>
                <w:rFonts w:ascii="等线" w:eastAsia="等线" w:hAnsi="等线" w:cs="宋体"/>
                <w:kern w:val="0"/>
                <w:sz w:val="24"/>
                <w:szCs w:val="24"/>
              </w:rPr>
            </w:pPr>
            <w:r w:rsidRPr="007D70EA">
              <w:rPr>
                <w:rFonts w:ascii="等线" w:eastAsia="等线" w:hAnsi="等线" w:cs="宋体" w:hint="eastAsia"/>
                <w:kern w:val="0"/>
                <w:sz w:val="24"/>
                <w:szCs w:val="24"/>
              </w:rPr>
              <w:t>耳聋基因突变检测试剂盒</w:t>
            </w:r>
          </w:p>
        </w:tc>
        <w:tc>
          <w:tcPr>
            <w:tcW w:w="9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637B7B"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于婷</w:t>
            </w:r>
          </w:p>
        </w:tc>
      </w:tr>
      <w:tr w:rsidR="00A12ADB" w:rsidRPr="00383DC0" w14:paraId="535CAC21" w14:textId="77777777" w:rsidTr="00940F30">
        <w:trPr>
          <w:trHeight w:val="551"/>
        </w:trPr>
        <w:tc>
          <w:tcPr>
            <w:tcW w:w="1672" w:type="dxa"/>
            <w:vMerge/>
            <w:tcBorders>
              <w:top w:val="nil"/>
              <w:left w:val="single" w:sz="4" w:space="0" w:color="auto"/>
              <w:bottom w:val="single" w:sz="4" w:space="0" w:color="auto"/>
              <w:right w:val="single" w:sz="4" w:space="0" w:color="auto"/>
            </w:tcBorders>
            <w:vAlign w:val="center"/>
            <w:hideMark/>
          </w:tcPr>
          <w:p w14:paraId="0A02A818" w14:textId="77777777" w:rsidR="00A12ADB" w:rsidRPr="007D70EA" w:rsidRDefault="00A12ADB" w:rsidP="0004319E">
            <w:pPr>
              <w:widowControl/>
              <w:jc w:val="left"/>
              <w:rPr>
                <w:rFonts w:ascii="等线" w:eastAsia="等线" w:hAnsi="等线" w:cs="宋体"/>
                <w:kern w:val="0"/>
                <w:sz w:val="24"/>
                <w:szCs w:val="24"/>
              </w:rPr>
            </w:pPr>
          </w:p>
        </w:tc>
        <w:tc>
          <w:tcPr>
            <w:tcW w:w="2091" w:type="dxa"/>
            <w:tcBorders>
              <w:top w:val="nil"/>
              <w:left w:val="nil"/>
              <w:bottom w:val="single" w:sz="4" w:space="0" w:color="auto"/>
              <w:right w:val="single" w:sz="4" w:space="0" w:color="auto"/>
            </w:tcBorders>
            <w:shd w:val="clear" w:color="auto" w:fill="auto"/>
            <w:vAlign w:val="center"/>
            <w:hideMark/>
          </w:tcPr>
          <w:p w14:paraId="22F75F49"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YY/T 1204-2021</w:t>
            </w:r>
          </w:p>
        </w:tc>
        <w:tc>
          <w:tcPr>
            <w:tcW w:w="6690" w:type="dxa"/>
            <w:tcBorders>
              <w:top w:val="nil"/>
              <w:left w:val="nil"/>
              <w:bottom w:val="single" w:sz="4" w:space="0" w:color="auto"/>
              <w:right w:val="single" w:sz="4" w:space="0" w:color="auto"/>
            </w:tcBorders>
            <w:shd w:val="clear" w:color="auto" w:fill="auto"/>
            <w:vAlign w:val="center"/>
            <w:hideMark/>
          </w:tcPr>
          <w:p w14:paraId="070F40B3" w14:textId="77777777" w:rsidR="00A12ADB" w:rsidRPr="007D70EA" w:rsidRDefault="00A12ADB" w:rsidP="0004319E">
            <w:pPr>
              <w:widowControl/>
              <w:jc w:val="left"/>
              <w:rPr>
                <w:rFonts w:ascii="等线" w:eastAsia="等线" w:hAnsi="等线" w:cs="宋体"/>
                <w:kern w:val="0"/>
                <w:sz w:val="24"/>
                <w:szCs w:val="24"/>
              </w:rPr>
            </w:pPr>
            <w:r w:rsidRPr="007D70EA">
              <w:rPr>
                <w:rFonts w:ascii="等线" w:eastAsia="等线" w:hAnsi="等线" w:cs="宋体" w:hint="eastAsia"/>
                <w:kern w:val="0"/>
                <w:sz w:val="24"/>
                <w:szCs w:val="24"/>
              </w:rPr>
              <w:t>总胆汁酸测定试剂盒（酶循环法）</w:t>
            </w:r>
          </w:p>
        </w:tc>
        <w:tc>
          <w:tcPr>
            <w:tcW w:w="975" w:type="dxa"/>
            <w:vMerge/>
            <w:tcBorders>
              <w:top w:val="nil"/>
              <w:left w:val="single" w:sz="4" w:space="0" w:color="auto"/>
              <w:bottom w:val="single" w:sz="4" w:space="0" w:color="000000"/>
              <w:right w:val="single" w:sz="4" w:space="0" w:color="auto"/>
            </w:tcBorders>
            <w:vAlign w:val="center"/>
            <w:hideMark/>
          </w:tcPr>
          <w:p w14:paraId="6F31C9F2" w14:textId="77777777" w:rsidR="00A12ADB" w:rsidRPr="007D70EA" w:rsidRDefault="00A12ADB" w:rsidP="0004319E">
            <w:pPr>
              <w:widowControl/>
              <w:jc w:val="left"/>
              <w:rPr>
                <w:rFonts w:ascii="等线" w:eastAsia="等线" w:hAnsi="等线" w:cs="宋体"/>
                <w:kern w:val="0"/>
                <w:sz w:val="24"/>
                <w:szCs w:val="24"/>
              </w:rPr>
            </w:pPr>
          </w:p>
        </w:tc>
      </w:tr>
      <w:tr w:rsidR="00A12ADB" w:rsidRPr="00383DC0" w14:paraId="5E5FBE40" w14:textId="77777777" w:rsidTr="00940F30">
        <w:trPr>
          <w:trHeight w:val="551"/>
        </w:trPr>
        <w:tc>
          <w:tcPr>
            <w:tcW w:w="1672" w:type="dxa"/>
            <w:vMerge/>
            <w:tcBorders>
              <w:top w:val="nil"/>
              <w:left w:val="single" w:sz="4" w:space="0" w:color="auto"/>
              <w:bottom w:val="single" w:sz="4" w:space="0" w:color="auto"/>
              <w:right w:val="single" w:sz="4" w:space="0" w:color="auto"/>
            </w:tcBorders>
            <w:vAlign w:val="center"/>
            <w:hideMark/>
          </w:tcPr>
          <w:p w14:paraId="25444D73" w14:textId="77777777" w:rsidR="00A12ADB" w:rsidRPr="007D70EA" w:rsidRDefault="00A12ADB" w:rsidP="0004319E">
            <w:pPr>
              <w:widowControl/>
              <w:jc w:val="left"/>
              <w:rPr>
                <w:rFonts w:ascii="等线" w:eastAsia="等线" w:hAnsi="等线" w:cs="宋体"/>
                <w:kern w:val="0"/>
                <w:sz w:val="24"/>
                <w:szCs w:val="24"/>
              </w:rPr>
            </w:pPr>
          </w:p>
        </w:tc>
        <w:tc>
          <w:tcPr>
            <w:tcW w:w="2091" w:type="dxa"/>
            <w:tcBorders>
              <w:top w:val="nil"/>
              <w:left w:val="nil"/>
              <w:bottom w:val="single" w:sz="4" w:space="0" w:color="auto"/>
              <w:right w:val="single" w:sz="4" w:space="0" w:color="auto"/>
            </w:tcBorders>
            <w:shd w:val="clear" w:color="auto" w:fill="auto"/>
            <w:vAlign w:val="center"/>
            <w:hideMark/>
          </w:tcPr>
          <w:p w14:paraId="485BF7FD"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YY/T 1791-2021</w:t>
            </w:r>
          </w:p>
        </w:tc>
        <w:tc>
          <w:tcPr>
            <w:tcW w:w="6690" w:type="dxa"/>
            <w:tcBorders>
              <w:top w:val="nil"/>
              <w:left w:val="nil"/>
              <w:bottom w:val="single" w:sz="4" w:space="0" w:color="auto"/>
              <w:right w:val="single" w:sz="4" w:space="0" w:color="auto"/>
            </w:tcBorders>
            <w:shd w:val="clear" w:color="auto" w:fill="auto"/>
            <w:vAlign w:val="center"/>
            <w:hideMark/>
          </w:tcPr>
          <w:p w14:paraId="0B457C21" w14:textId="77777777" w:rsidR="00A12ADB" w:rsidRPr="007D70EA" w:rsidRDefault="00A12ADB" w:rsidP="0004319E">
            <w:pPr>
              <w:widowControl/>
              <w:jc w:val="left"/>
              <w:rPr>
                <w:rFonts w:ascii="等线" w:eastAsia="等线" w:hAnsi="等线" w:cs="宋体"/>
                <w:kern w:val="0"/>
                <w:sz w:val="24"/>
                <w:szCs w:val="24"/>
              </w:rPr>
            </w:pPr>
            <w:r w:rsidRPr="007D70EA">
              <w:rPr>
                <w:rFonts w:ascii="等线" w:eastAsia="等线" w:hAnsi="等线" w:cs="宋体" w:hint="eastAsia"/>
                <w:kern w:val="0"/>
                <w:sz w:val="24"/>
                <w:szCs w:val="24"/>
              </w:rPr>
              <w:t>乙型肝炎病毒e抗体检测试剂盒（发光免疫分析法）</w:t>
            </w:r>
          </w:p>
        </w:tc>
        <w:tc>
          <w:tcPr>
            <w:tcW w:w="975" w:type="dxa"/>
            <w:tcBorders>
              <w:top w:val="nil"/>
              <w:left w:val="nil"/>
              <w:bottom w:val="single" w:sz="4" w:space="0" w:color="auto"/>
              <w:right w:val="single" w:sz="4" w:space="0" w:color="auto"/>
            </w:tcBorders>
            <w:shd w:val="clear" w:color="auto" w:fill="auto"/>
            <w:noWrap/>
            <w:vAlign w:val="center"/>
            <w:hideMark/>
          </w:tcPr>
          <w:p w14:paraId="03B7C1F4"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李克</w:t>
            </w:r>
            <w:proofErr w:type="gramStart"/>
            <w:r w:rsidRPr="007D70EA">
              <w:rPr>
                <w:rFonts w:ascii="等线" w:eastAsia="等线" w:hAnsi="等线" w:cs="宋体" w:hint="eastAsia"/>
                <w:kern w:val="0"/>
                <w:sz w:val="24"/>
                <w:szCs w:val="24"/>
              </w:rPr>
              <w:t>坚</w:t>
            </w:r>
            <w:proofErr w:type="gramEnd"/>
          </w:p>
        </w:tc>
      </w:tr>
      <w:tr w:rsidR="00A12ADB" w:rsidRPr="00383DC0" w14:paraId="4D8243C9" w14:textId="77777777" w:rsidTr="00940F30">
        <w:trPr>
          <w:trHeight w:val="551"/>
        </w:trPr>
        <w:tc>
          <w:tcPr>
            <w:tcW w:w="1672" w:type="dxa"/>
            <w:vMerge/>
            <w:tcBorders>
              <w:top w:val="nil"/>
              <w:left w:val="single" w:sz="4" w:space="0" w:color="auto"/>
              <w:bottom w:val="single" w:sz="4" w:space="0" w:color="auto"/>
              <w:right w:val="single" w:sz="4" w:space="0" w:color="auto"/>
            </w:tcBorders>
            <w:vAlign w:val="center"/>
            <w:hideMark/>
          </w:tcPr>
          <w:p w14:paraId="1A129789" w14:textId="77777777" w:rsidR="00A12ADB" w:rsidRPr="007D70EA" w:rsidRDefault="00A12ADB" w:rsidP="0004319E">
            <w:pPr>
              <w:widowControl/>
              <w:jc w:val="left"/>
              <w:rPr>
                <w:rFonts w:ascii="等线" w:eastAsia="等线" w:hAnsi="等线" w:cs="宋体"/>
                <w:kern w:val="0"/>
                <w:sz w:val="24"/>
                <w:szCs w:val="24"/>
              </w:rPr>
            </w:pPr>
          </w:p>
        </w:tc>
        <w:tc>
          <w:tcPr>
            <w:tcW w:w="2091" w:type="dxa"/>
            <w:tcBorders>
              <w:top w:val="nil"/>
              <w:left w:val="nil"/>
              <w:bottom w:val="single" w:sz="4" w:space="0" w:color="auto"/>
              <w:right w:val="single" w:sz="4" w:space="0" w:color="auto"/>
            </w:tcBorders>
            <w:shd w:val="clear" w:color="auto" w:fill="auto"/>
            <w:vAlign w:val="center"/>
            <w:hideMark/>
          </w:tcPr>
          <w:p w14:paraId="564C2707"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YY/T 1831-2021</w:t>
            </w:r>
          </w:p>
        </w:tc>
        <w:tc>
          <w:tcPr>
            <w:tcW w:w="6690" w:type="dxa"/>
            <w:tcBorders>
              <w:top w:val="nil"/>
              <w:left w:val="nil"/>
              <w:bottom w:val="single" w:sz="4" w:space="0" w:color="auto"/>
              <w:right w:val="single" w:sz="4" w:space="0" w:color="auto"/>
            </w:tcBorders>
            <w:shd w:val="clear" w:color="auto" w:fill="auto"/>
            <w:vAlign w:val="center"/>
            <w:hideMark/>
          </w:tcPr>
          <w:p w14:paraId="42822397" w14:textId="77777777" w:rsidR="00A12ADB" w:rsidRPr="007D70EA" w:rsidRDefault="00A12ADB" w:rsidP="0004319E">
            <w:pPr>
              <w:widowControl/>
              <w:jc w:val="left"/>
              <w:rPr>
                <w:rFonts w:ascii="等线" w:eastAsia="等线" w:hAnsi="等线" w:cs="宋体"/>
                <w:kern w:val="0"/>
                <w:sz w:val="24"/>
                <w:szCs w:val="24"/>
              </w:rPr>
            </w:pPr>
            <w:r w:rsidRPr="007D70EA">
              <w:rPr>
                <w:rFonts w:ascii="等线" w:eastAsia="等线" w:hAnsi="等线" w:cs="宋体" w:hint="eastAsia"/>
                <w:kern w:val="0"/>
                <w:sz w:val="24"/>
                <w:szCs w:val="24"/>
              </w:rPr>
              <w:t>梅毒螺旋体抗体检测试剂盒（免疫层析法）</w:t>
            </w:r>
          </w:p>
        </w:tc>
        <w:tc>
          <w:tcPr>
            <w:tcW w:w="975" w:type="dxa"/>
            <w:tcBorders>
              <w:top w:val="nil"/>
              <w:left w:val="nil"/>
              <w:bottom w:val="single" w:sz="4" w:space="0" w:color="auto"/>
              <w:right w:val="single" w:sz="4" w:space="0" w:color="auto"/>
            </w:tcBorders>
            <w:shd w:val="clear" w:color="auto" w:fill="auto"/>
            <w:noWrap/>
            <w:vAlign w:val="center"/>
            <w:hideMark/>
          </w:tcPr>
          <w:p w14:paraId="159C2EDA"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夏德菊</w:t>
            </w:r>
          </w:p>
        </w:tc>
      </w:tr>
      <w:tr w:rsidR="00A12ADB" w:rsidRPr="00383DC0" w14:paraId="064C190E" w14:textId="77777777" w:rsidTr="00940F30">
        <w:trPr>
          <w:trHeight w:val="551"/>
        </w:trPr>
        <w:tc>
          <w:tcPr>
            <w:tcW w:w="1672" w:type="dxa"/>
            <w:vMerge/>
            <w:tcBorders>
              <w:top w:val="nil"/>
              <w:left w:val="single" w:sz="4" w:space="0" w:color="auto"/>
              <w:bottom w:val="single" w:sz="4" w:space="0" w:color="auto"/>
              <w:right w:val="single" w:sz="4" w:space="0" w:color="auto"/>
            </w:tcBorders>
            <w:vAlign w:val="center"/>
            <w:hideMark/>
          </w:tcPr>
          <w:p w14:paraId="196F5C60" w14:textId="77777777" w:rsidR="00A12ADB" w:rsidRPr="007D70EA" w:rsidRDefault="00A12ADB" w:rsidP="0004319E">
            <w:pPr>
              <w:widowControl/>
              <w:jc w:val="left"/>
              <w:rPr>
                <w:rFonts w:ascii="等线" w:eastAsia="等线" w:hAnsi="等线" w:cs="宋体"/>
                <w:kern w:val="0"/>
                <w:sz w:val="24"/>
                <w:szCs w:val="24"/>
              </w:rPr>
            </w:pPr>
          </w:p>
        </w:tc>
        <w:tc>
          <w:tcPr>
            <w:tcW w:w="2091" w:type="dxa"/>
            <w:tcBorders>
              <w:top w:val="nil"/>
              <w:left w:val="nil"/>
              <w:bottom w:val="single" w:sz="4" w:space="0" w:color="auto"/>
              <w:right w:val="single" w:sz="4" w:space="0" w:color="auto"/>
            </w:tcBorders>
            <w:shd w:val="clear" w:color="auto" w:fill="auto"/>
            <w:vAlign w:val="center"/>
            <w:hideMark/>
          </w:tcPr>
          <w:p w14:paraId="603786FF"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YY/T 1226-2022</w:t>
            </w:r>
          </w:p>
        </w:tc>
        <w:tc>
          <w:tcPr>
            <w:tcW w:w="6690" w:type="dxa"/>
            <w:tcBorders>
              <w:top w:val="nil"/>
              <w:left w:val="nil"/>
              <w:bottom w:val="single" w:sz="4" w:space="0" w:color="auto"/>
              <w:right w:val="single" w:sz="4" w:space="0" w:color="auto"/>
            </w:tcBorders>
            <w:shd w:val="clear" w:color="auto" w:fill="auto"/>
            <w:vAlign w:val="center"/>
            <w:hideMark/>
          </w:tcPr>
          <w:p w14:paraId="4D42C059" w14:textId="77777777" w:rsidR="00A12ADB" w:rsidRPr="007D70EA" w:rsidRDefault="00A12ADB" w:rsidP="0004319E">
            <w:pPr>
              <w:widowControl/>
              <w:jc w:val="left"/>
              <w:rPr>
                <w:rFonts w:ascii="等线" w:eastAsia="等线" w:hAnsi="等线" w:cs="宋体"/>
                <w:kern w:val="0"/>
                <w:sz w:val="24"/>
                <w:szCs w:val="24"/>
              </w:rPr>
            </w:pPr>
            <w:r w:rsidRPr="007D70EA">
              <w:rPr>
                <w:rFonts w:ascii="等线" w:eastAsia="等线" w:hAnsi="等线" w:cs="宋体" w:hint="eastAsia"/>
                <w:kern w:val="0"/>
                <w:sz w:val="24"/>
                <w:szCs w:val="24"/>
              </w:rPr>
              <w:t>人乳头瘤病毒核酸(分型)检测试剂盒</w:t>
            </w:r>
          </w:p>
        </w:tc>
        <w:tc>
          <w:tcPr>
            <w:tcW w:w="975" w:type="dxa"/>
            <w:tcBorders>
              <w:top w:val="nil"/>
              <w:left w:val="nil"/>
              <w:bottom w:val="single" w:sz="4" w:space="0" w:color="auto"/>
              <w:right w:val="single" w:sz="4" w:space="0" w:color="auto"/>
            </w:tcBorders>
            <w:shd w:val="clear" w:color="auto" w:fill="auto"/>
            <w:noWrap/>
            <w:vAlign w:val="center"/>
            <w:hideMark/>
          </w:tcPr>
          <w:p w14:paraId="14D9FCC3" w14:textId="77777777" w:rsidR="00A12ADB" w:rsidRPr="007D70EA" w:rsidRDefault="00A12ADB" w:rsidP="0004319E">
            <w:pPr>
              <w:widowControl/>
              <w:jc w:val="center"/>
              <w:rPr>
                <w:rFonts w:ascii="等线" w:eastAsia="等线" w:hAnsi="等线" w:cs="宋体"/>
                <w:kern w:val="0"/>
                <w:sz w:val="24"/>
                <w:szCs w:val="24"/>
              </w:rPr>
            </w:pPr>
            <w:proofErr w:type="gramStart"/>
            <w:r w:rsidRPr="007D70EA">
              <w:rPr>
                <w:rFonts w:ascii="等线" w:eastAsia="等线" w:hAnsi="等线" w:cs="宋体" w:hint="eastAsia"/>
                <w:kern w:val="0"/>
                <w:sz w:val="24"/>
                <w:szCs w:val="24"/>
              </w:rPr>
              <w:t>田亚宾</w:t>
            </w:r>
            <w:proofErr w:type="gramEnd"/>
          </w:p>
        </w:tc>
      </w:tr>
      <w:tr w:rsidR="00A12ADB" w:rsidRPr="00383DC0" w14:paraId="1A8F91EA" w14:textId="77777777" w:rsidTr="00940F30">
        <w:trPr>
          <w:trHeight w:val="551"/>
        </w:trPr>
        <w:tc>
          <w:tcPr>
            <w:tcW w:w="1672" w:type="dxa"/>
            <w:vMerge/>
            <w:tcBorders>
              <w:top w:val="nil"/>
              <w:left w:val="single" w:sz="4" w:space="0" w:color="auto"/>
              <w:bottom w:val="single" w:sz="4" w:space="0" w:color="auto"/>
              <w:right w:val="single" w:sz="4" w:space="0" w:color="auto"/>
            </w:tcBorders>
            <w:vAlign w:val="center"/>
            <w:hideMark/>
          </w:tcPr>
          <w:p w14:paraId="3069EE87" w14:textId="77777777" w:rsidR="00A12ADB" w:rsidRPr="007D70EA" w:rsidRDefault="00A12ADB" w:rsidP="0004319E">
            <w:pPr>
              <w:widowControl/>
              <w:jc w:val="left"/>
              <w:rPr>
                <w:rFonts w:ascii="等线" w:eastAsia="等线" w:hAnsi="等线" w:cs="宋体"/>
                <w:kern w:val="0"/>
                <w:sz w:val="24"/>
                <w:szCs w:val="24"/>
              </w:rPr>
            </w:pPr>
          </w:p>
        </w:tc>
        <w:tc>
          <w:tcPr>
            <w:tcW w:w="2091" w:type="dxa"/>
            <w:tcBorders>
              <w:top w:val="nil"/>
              <w:left w:val="nil"/>
              <w:bottom w:val="single" w:sz="4" w:space="0" w:color="auto"/>
              <w:right w:val="single" w:sz="4" w:space="0" w:color="auto"/>
            </w:tcBorders>
            <w:shd w:val="clear" w:color="auto" w:fill="auto"/>
            <w:vAlign w:val="center"/>
            <w:hideMark/>
          </w:tcPr>
          <w:p w14:paraId="6AF06C9C"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YY/T 1847-2022</w:t>
            </w:r>
          </w:p>
        </w:tc>
        <w:tc>
          <w:tcPr>
            <w:tcW w:w="6690" w:type="dxa"/>
            <w:tcBorders>
              <w:top w:val="nil"/>
              <w:left w:val="nil"/>
              <w:bottom w:val="single" w:sz="4" w:space="0" w:color="auto"/>
              <w:right w:val="single" w:sz="4" w:space="0" w:color="auto"/>
            </w:tcBorders>
            <w:shd w:val="clear" w:color="auto" w:fill="auto"/>
            <w:vAlign w:val="center"/>
            <w:hideMark/>
          </w:tcPr>
          <w:p w14:paraId="24838606" w14:textId="77777777" w:rsidR="00A12ADB" w:rsidRPr="007D70EA" w:rsidRDefault="00A12ADB" w:rsidP="0004319E">
            <w:pPr>
              <w:widowControl/>
              <w:jc w:val="left"/>
              <w:rPr>
                <w:rFonts w:ascii="等线" w:eastAsia="等线" w:hAnsi="等线" w:cs="宋体"/>
                <w:kern w:val="0"/>
                <w:sz w:val="24"/>
                <w:szCs w:val="24"/>
              </w:rPr>
            </w:pPr>
            <w:r w:rsidRPr="007D70EA">
              <w:rPr>
                <w:rFonts w:ascii="等线" w:eastAsia="等线" w:hAnsi="等线" w:cs="宋体" w:hint="eastAsia"/>
                <w:kern w:val="0"/>
                <w:sz w:val="24"/>
                <w:szCs w:val="24"/>
              </w:rPr>
              <w:t>抗人球蛋白检测卡（柱凝集法）</w:t>
            </w:r>
          </w:p>
        </w:tc>
        <w:tc>
          <w:tcPr>
            <w:tcW w:w="975" w:type="dxa"/>
            <w:tcBorders>
              <w:top w:val="nil"/>
              <w:left w:val="nil"/>
              <w:bottom w:val="single" w:sz="4" w:space="0" w:color="auto"/>
              <w:right w:val="single" w:sz="4" w:space="0" w:color="auto"/>
            </w:tcBorders>
            <w:shd w:val="clear" w:color="auto" w:fill="auto"/>
            <w:noWrap/>
            <w:vAlign w:val="center"/>
            <w:hideMark/>
          </w:tcPr>
          <w:p w14:paraId="64B956A4"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胡泽斌</w:t>
            </w:r>
          </w:p>
        </w:tc>
      </w:tr>
      <w:tr w:rsidR="00A12ADB" w:rsidRPr="00383DC0" w14:paraId="65021CA5" w14:textId="77777777" w:rsidTr="00940F30">
        <w:trPr>
          <w:trHeight w:val="551"/>
        </w:trPr>
        <w:tc>
          <w:tcPr>
            <w:tcW w:w="1672" w:type="dxa"/>
            <w:vMerge w:val="restart"/>
            <w:tcBorders>
              <w:top w:val="nil"/>
              <w:left w:val="single" w:sz="4" w:space="0" w:color="auto"/>
              <w:bottom w:val="single" w:sz="4" w:space="0" w:color="auto"/>
              <w:right w:val="single" w:sz="4" w:space="0" w:color="auto"/>
            </w:tcBorders>
            <w:shd w:val="clear" w:color="auto" w:fill="auto"/>
            <w:vAlign w:val="center"/>
            <w:hideMark/>
          </w:tcPr>
          <w:p w14:paraId="10DD8A70"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9月14日</w:t>
            </w:r>
            <w:r w:rsidRPr="007D70EA">
              <w:rPr>
                <w:rFonts w:ascii="等线" w:eastAsia="等线" w:hAnsi="等线" w:cs="宋体" w:hint="eastAsia"/>
                <w:kern w:val="0"/>
                <w:sz w:val="24"/>
                <w:szCs w:val="24"/>
              </w:rPr>
              <w:br/>
              <w:t>9：10～12:10</w:t>
            </w:r>
          </w:p>
        </w:tc>
        <w:tc>
          <w:tcPr>
            <w:tcW w:w="2091" w:type="dxa"/>
            <w:tcBorders>
              <w:top w:val="nil"/>
              <w:left w:val="nil"/>
              <w:bottom w:val="single" w:sz="4" w:space="0" w:color="auto"/>
              <w:right w:val="single" w:sz="4" w:space="0" w:color="auto"/>
            </w:tcBorders>
            <w:shd w:val="clear" w:color="auto" w:fill="auto"/>
            <w:vAlign w:val="center"/>
            <w:hideMark/>
          </w:tcPr>
          <w:p w14:paraId="1E14A8A8"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YY/T 1789.3-2022</w:t>
            </w:r>
          </w:p>
        </w:tc>
        <w:tc>
          <w:tcPr>
            <w:tcW w:w="6690" w:type="dxa"/>
            <w:tcBorders>
              <w:top w:val="nil"/>
              <w:left w:val="nil"/>
              <w:bottom w:val="single" w:sz="4" w:space="0" w:color="auto"/>
              <w:right w:val="single" w:sz="4" w:space="0" w:color="auto"/>
            </w:tcBorders>
            <w:shd w:val="clear" w:color="auto" w:fill="auto"/>
            <w:vAlign w:val="center"/>
            <w:hideMark/>
          </w:tcPr>
          <w:p w14:paraId="1996F0D4" w14:textId="77777777" w:rsidR="00A12ADB" w:rsidRPr="007D70EA" w:rsidRDefault="00A12ADB" w:rsidP="0004319E">
            <w:pPr>
              <w:widowControl/>
              <w:jc w:val="left"/>
              <w:rPr>
                <w:rFonts w:ascii="等线" w:eastAsia="等线" w:hAnsi="等线" w:cs="宋体"/>
                <w:kern w:val="0"/>
                <w:sz w:val="24"/>
                <w:szCs w:val="24"/>
              </w:rPr>
            </w:pPr>
            <w:r w:rsidRPr="007D70EA">
              <w:rPr>
                <w:rFonts w:ascii="等线" w:eastAsia="等线" w:hAnsi="等线" w:cs="宋体" w:hint="eastAsia"/>
                <w:kern w:val="0"/>
                <w:sz w:val="24"/>
                <w:szCs w:val="24"/>
              </w:rPr>
              <w:t>体外诊断检验系统 性能评价方法 第3部分：检出限与定量限</w:t>
            </w:r>
          </w:p>
        </w:tc>
        <w:tc>
          <w:tcPr>
            <w:tcW w:w="975" w:type="dxa"/>
            <w:tcBorders>
              <w:top w:val="nil"/>
              <w:left w:val="nil"/>
              <w:bottom w:val="single" w:sz="4" w:space="0" w:color="auto"/>
              <w:right w:val="single" w:sz="4" w:space="0" w:color="auto"/>
            </w:tcBorders>
            <w:shd w:val="clear" w:color="auto" w:fill="auto"/>
            <w:noWrap/>
            <w:vAlign w:val="center"/>
            <w:hideMark/>
          </w:tcPr>
          <w:p w14:paraId="4EA1A68B" w14:textId="77777777" w:rsidR="00A12ADB" w:rsidRPr="007D70EA" w:rsidRDefault="00A12ADB" w:rsidP="0004319E">
            <w:pPr>
              <w:widowControl/>
              <w:jc w:val="center"/>
              <w:rPr>
                <w:rFonts w:ascii="等线" w:eastAsia="等线" w:hAnsi="等线" w:cs="宋体"/>
                <w:kern w:val="0"/>
                <w:sz w:val="24"/>
                <w:szCs w:val="24"/>
              </w:rPr>
            </w:pPr>
            <w:proofErr w:type="gramStart"/>
            <w:r w:rsidRPr="007D70EA">
              <w:rPr>
                <w:rFonts w:ascii="等线" w:eastAsia="等线" w:hAnsi="等线" w:cs="宋体" w:hint="eastAsia"/>
                <w:kern w:val="0"/>
                <w:sz w:val="24"/>
                <w:szCs w:val="24"/>
              </w:rPr>
              <w:t>孙雅玲</w:t>
            </w:r>
            <w:proofErr w:type="gramEnd"/>
          </w:p>
        </w:tc>
      </w:tr>
      <w:tr w:rsidR="00A12ADB" w:rsidRPr="00383DC0" w14:paraId="243EB4ED" w14:textId="77777777" w:rsidTr="00940F30">
        <w:trPr>
          <w:trHeight w:val="977"/>
        </w:trPr>
        <w:tc>
          <w:tcPr>
            <w:tcW w:w="1672" w:type="dxa"/>
            <w:vMerge/>
            <w:tcBorders>
              <w:top w:val="nil"/>
              <w:left w:val="single" w:sz="4" w:space="0" w:color="auto"/>
              <w:bottom w:val="single" w:sz="4" w:space="0" w:color="auto"/>
              <w:right w:val="single" w:sz="4" w:space="0" w:color="auto"/>
            </w:tcBorders>
            <w:vAlign w:val="center"/>
            <w:hideMark/>
          </w:tcPr>
          <w:p w14:paraId="1D11D0CB" w14:textId="77777777" w:rsidR="00A12ADB" w:rsidRPr="007D70EA" w:rsidRDefault="00A12ADB" w:rsidP="0004319E">
            <w:pPr>
              <w:widowControl/>
              <w:jc w:val="left"/>
              <w:rPr>
                <w:rFonts w:ascii="等线" w:eastAsia="等线" w:hAnsi="等线" w:cs="宋体"/>
                <w:kern w:val="0"/>
                <w:sz w:val="24"/>
                <w:szCs w:val="24"/>
              </w:rPr>
            </w:pPr>
          </w:p>
        </w:tc>
        <w:tc>
          <w:tcPr>
            <w:tcW w:w="2091" w:type="dxa"/>
            <w:tcBorders>
              <w:top w:val="nil"/>
              <w:left w:val="nil"/>
              <w:bottom w:val="single" w:sz="4" w:space="0" w:color="auto"/>
              <w:right w:val="single" w:sz="4" w:space="0" w:color="auto"/>
            </w:tcBorders>
            <w:shd w:val="clear" w:color="auto" w:fill="auto"/>
            <w:vAlign w:val="center"/>
            <w:hideMark/>
          </w:tcPr>
          <w:p w14:paraId="4F83AFF8"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YY/T 1789.4-2022</w:t>
            </w:r>
          </w:p>
        </w:tc>
        <w:tc>
          <w:tcPr>
            <w:tcW w:w="6690" w:type="dxa"/>
            <w:tcBorders>
              <w:top w:val="nil"/>
              <w:left w:val="nil"/>
              <w:bottom w:val="single" w:sz="4" w:space="0" w:color="auto"/>
              <w:right w:val="single" w:sz="4" w:space="0" w:color="auto"/>
            </w:tcBorders>
            <w:shd w:val="clear" w:color="auto" w:fill="auto"/>
            <w:vAlign w:val="center"/>
            <w:hideMark/>
          </w:tcPr>
          <w:p w14:paraId="0A02AE17" w14:textId="77777777" w:rsidR="00A12ADB" w:rsidRPr="007D70EA" w:rsidRDefault="00A12ADB" w:rsidP="0004319E">
            <w:pPr>
              <w:widowControl/>
              <w:jc w:val="left"/>
              <w:rPr>
                <w:rFonts w:ascii="等线" w:eastAsia="等线" w:hAnsi="等线" w:cs="宋体"/>
                <w:kern w:val="0"/>
                <w:sz w:val="24"/>
                <w:szCs w:val="24"/>
              </w:rPr>
            </w:pPr>
            <w:r w:rsidRPr="007D70EA">
              <w:rPr>
                <w:rFonts w:ascii="等线" w:eastAsia="等线" w:hAnsi="等线" w:cs="宋体" w:hint="eastAsia"/>
                <w:kern w:val="0"/>
                <w:sz w:val="24"/>
                <w:szCs w:val="24"/>
              </w:rPr>
              <w:t>体外诊断检验系统 性能评价方法 第4部分：线性区间与可报告区间</w:t>
            </w:r>
          </w:p>
        </w:tc>
        <w:tc>
          <w:tcPr>
            <w:tcW w:w="975" w:type="dxa"/>
            <w:tcBorders>
              <w:top w:val="nil"/>
              <w:left w:val="nil"/>
              <w:bottom w:val="single" w:sz="4" w:space="0" w:color="auto"/>
              <w:right w:val="single" w:sz="4" w:space="0" w:color="auto"/>
            </w:tcBorders>
            <w:shd w:val="clear" w:color="auto" w:fill="auto"/>
            <w:vAlign w:val="center"/>
            <w:hideMark/>
          </w:tcPr>
          <w:p w14:paraId="23DD5889"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李忠信</w:t>
            </w:r>
          </w:p>
        </w:tc>
      </w:tr>
      <w:tr w:rsidR="00A12ADB" w:rsidRPr="00383DC0" w14:paraId="41DE8FA2" w14:textId="77777777" w:rsidTr="00940F30">
        <w:trPr>
          <w:trHeight w:val="551"/>
        </w:trPr>
        <w:tc>
          <w:tcPr>
            <w:tcW w:w="1672" w:type="dxa"/>
            <w:vMerge w:val="restart"/>
            <w:tcBorders>
              <w:top w:val="nil"/>
              <w:left w:val="single" w:sz="4" w:space="0" w:color="auto"/>
              <w:bottom w:val="single" w:sz="4" w:space="0" w:color="000000"/>
              <w:right w:val="single" w:sz="4" w:space="0" w:color="auto"/>
            </w:tcBorders>
            <w:shd w:val="clear" w:color="auto" w:fill="auto"/>
            <w:vAlign w:val="center"/>
            <w:hideMark/>
          </w:tcPr>
          <w:p w14:paraId="14AFA5EB"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9月14日</w:t>
            </w:r>
            <w:r w:rsidRPr="007D70EA">
              <w:rPr>
                <w:rFonts w:ascii="等线" w:eastAsia="等线" w:hAnsi="等线" w:cs="宋体" w:hint="eastAsia"/>
                <w:kern w:val="0"/>
                <w:sz w:val="24"/>
                <w:szCs w:val="24"/>
              </w:rPr>
              <w:br/>
              <w:t>13：30～16:30</w:t>
            </w:r>
          </w:p>
        </w:tc>
        <w:tc>
          <w:tcPr>
            <w:tcW w:w="878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7CD63A"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血糖测试</w:t>
            </w:r>
            <w:proofErr w:type="gramStart"/>
            <w:r w:rsidRPr="007D70EA">
              <w:rPr>
                <w:rFonts w:ascii="等线" w:eastAsia="等线" w:hAnsi="等线" w:cs="宋体" w:hint="eastAsia"/>
                <w:kern w:val="0"/>
                <w:sz w:val="24"/>
                <w:szCs w:val="24"/>
              </w:rPr>
              <w:t>仪相关</w:t>
            </w:r>
            <w:proofErr w:type="gramEnd"/>
            <w:r w:rsidRPr="007D70EA">
              <w:rPr>
                <w:rFonts w:ascii="等线" w:eastAsia="等线" w:hAnsi="等线" w:cs="宋体" w:hint="eastAsia"/>
                <w:kern w:val="0"/>
                <w:sz w:val="24"/>
                <w:szCs w:val="24"/>
              </w:rPr>
              <w:t>安全标准规范与检验要点介绍</w:t>
            </w:r>
          </w:p>
        </w:tc>
        <w:tc>
          <w:tcPr>
            <w:tcW w:w="975" w:type="dxa"/>
            <w:tcBorders>
              <w:top w:val="nil"/>
              <w:left w:val="nil"/>
              <w:bottom w:val="single" w:sz="4" w:space="0" w:color="auto"/>
              <w:right w:val="single" w:sz="4" w:space="0" w:color="auto"/>
            </w:tcBorders>
            <w:shd w:val="clear" w:color="auto" w:fill="auto"/>
            <w:noWrap/>
            <w:vAlign w:val="center"/>
            <w:hideMark/>
          </w:tcPr>
          <w:p w14:paraId="1D334F35" w14:textId="77777777" w:rsidR="00A12ADB" w:rsidRPr="007D70EA" w:rsidRDefault="00A12ADB" w:rsidP="0004319E">
            <w:pPr>
              <w:widowControl/>
              <w:jc w:val="center"/>
              <w:rPr>
                <w:rFonts w:ascii="等线" w:eastAsia="等线" w:hAnsi="等线" w:cs="宋体"/>
                <w:kern w:val="0"/>
                <w:sz w:val="24"/>
                <w:szCs w:val="24"/>
              </w:rPr>
            </w:pPr>
            <w:r w:rsidRPr="007D70EA">
              <w:rPr>
                <w:rFonts w:ascii="等线" w:eastAsia="等线" w:hAnsi="等线" w:cs="宋体" w:hint="eastAsia"/>
                <w:kern w:val="0"/>
                <w:sz w:val="24"/>
                <w:szCs w:val="24"/>
              </w:rPr>
              <w:t>黄艳春</w:t>
            </w:r>
          </w:p>
        </w:tc>
      </w:tr>
      <w:tr w:rsidR="00A12ADB" w:rsidRPr="00383DC0" w14:paraId="7949CD0E" w14:textId="77777777" w:rsidTr="00940F30">
        <w:trPr>
          <w:trHeight w:val="551"/>
        </w:trPr>
        <w:tc>
          <w:tcPr>
            <w:tcW w:w="1672" w:type="dxa"/>
            <w:vMerge/>
            <w:tcBorders>
              <w:top w:val="nil"/>
              <w:left w:val="single" w:sz="4" w:space="0" w:color="auto"/>
              <w:bottom w:val="single" w:sz="4" w:space="0" w:color="000000"/>
              <w:right w:val="single" w:sz="4" w:space="0" w:color="auto"/>
            </w:tcBorders>
            <w:vAlign w:val="center"/>
            <w:hideMark/>
          </w:tcPr>
          <w:p w14:paraId="12390130" w14:textId="77777777" w:rsidR="00A12ADB" w:rsidRPr="00383DC0" w:rsidRDefault="00A12ADB" w:rsidP="0004319E">
            <w:pPr>
              <w:widowControl/>
              <w:jc w:val="left"/>
              <w:rPr>
                <w:rFonts w:ascii="宋体" w:hAnsi="宋体" w:cs="宋体"/>
                <w:kern w:val="0"/>
                <w:sz w:val="24"/>
                <w:szCs w:val="24"/>
              </w:rPr>
            </w:pPr>
          </w:p>
        </w:tc>
        <w:tc>
          <w:tcPr>
            <w:tcW w:w="8781" w:type="dxa"/>
            <w:gridSpan w:val="2"/>
            <w:tcBorders>
              <w:top w:val="single" w:sz="4" w:space="0" w:color="auto"/>
              <w:left w:val="nil"/>
              <w:bottom w:val="single" w:sz="4" w:space="0" w:color="auto"/>
              <w:right w:val="single" w:sz="4" w:space="0" w:color="000000"/>
            </w:tcBorders>
            <w:shd w:val="clear" w:color="auto" w:fill="auto"/>
            <w:vAlign w:val="center"/>
            <w:hideMark/>
          </w:tcPr>
          <w:p w14:paraId="2FEF3EEB" w14:textId="77777777" w:rsidR="00A12ADB" w:rsidRPr="00FE79D4" w:rsidRDefault="00A12ADB" w:rsidP="0004319E">
            <w:pPr>
              <w:widowControl/>
              <w:jc w:val="center"/>
              <w:rPr>
                <w:rFonts w:ascii="等线" w:eastAsia="等线" w:hAnsi="等线" w:cs="宋体"/>
                <w:kern w:val="0"/>
                <w:sz w:val="24"/>
                <w:szCs w:val="24"/>
              </w:rPr>
            </w:pPr>
            <w:r w:rsidRPr="00FE79D4">
              <w:rPr>
                <w:rFonts w:ascii="等线" w:eastAsia="等线" w:hAnsi="等线" w:cs="宋体" w:hint="eastAsia"/>
                <w:kern w:val="0"/>
                <w:sz w:val="24"/>
                <w:szCs w:val="24"/>
              </w:rPr>
              <w:t>医疗器械网络安全检验检测要点介绍</w:t>
            </w:r>
          </w:p>
        </w:tc>
        <w:tc>
          <w:tcPr>
            <w:tcW w:w="975" w:type="dxa"/>
            <w:tcBorders>
              <w:top w:val="nil"/>
              <w:left w:val="nil"/>
              <w:bottom w:val="single" w:sz="4" w:space="0" w:color="auto"/>
              <w:right w:val="single" w:sz="4" w:space="0" w:color="auto"/>
            </w:tcBorders>
            <w:shd w:val="clear" w:color="auto" w:fill="auto"/>
            <w:vAlign w:val="center"/>
            <w:hideMark/>
          </w:tcPr>
          <w:p w14:paraId="084D84DB" w14:textId="77777777" w:rsidR="00A12ADB" w:rsidRPr="00FE79D4" w:rsidRDefault="00A12ADB" w:rsidP="0004319E">
            <w:pPr>
              <w:widowControl/>
              <w:jc w:val="center"/>
              <w:rPr>
                <w:rFonts w:ascii="等线" w:eastAsia="等线" w:hAnsi="等线" w:cs="宋体"/>
                <w:kern w:val="0"/>
                <w:sz w:val="24"/>
                <w:szCs w:val="24"/>
              </w:rPr>
            </w:pPr>
            <w:r w:rsidRPr="00FE79D4">
              <w:rPr>
                <w:rFonts w:ascii="等线" w:eastAsia="等线" w:hAnsi="等线" w:cs="宋体" w:hint="eastAsia"/>
                <w:kern w:val="0"/>
                <w:sz w:val="24"/>
                <w:szCs w:val="24"/>
              </w:rPr>
              <w:t>薛安琪</w:t>
            </w:r>
          </w:p>
        </w:tc>
      </w:tr>
      <w:tr w:rsidR="00A12ADB" w:rsidRPr="00383DC0" w14:paraId="684310E0" w14:textId="77777777" w:rsidTr="00940F30">
        <w:trPr>
          <w:trHeight w:val="985"/>
        </w:trPr>
        <w:tc>
          <w:tcPr>
            <w:tcW w:w="1672" w:type="dxa"/>
            <w:vMerge/>
            <w:tcBorders>
              <w:top w:val="nil"/>
              <w:left w:val="single" w:sz="4" w:space="0" w:color="auto"/>
              <w:bottom w:val="single" w:sz="4" w:space="0" w:color="000000"/>
              <w:right w:val="single" w:sz="4" w:space="0" w:color="auto"/>
            </w:tcBorders>
            <w:vAlign w:val="center"/>
            <w:hideMark/>
          </w:tcPr>
          <w:p w14:paraId="1F4C9DFB" w14:textId="77777777" w:rsidR="00A12ADB" w:rsidRPr="00383DC0" w:rsidRDefault="00A12ADB" w:rsidP="0004319E">
            <w:pPr>
              <w:widowControl/>
              <w:jc w:val="left"/>
              <w:rPr>
                <w:rFonts w:ascii="宋体" w:hAnsi="宋体" w:cs="宋体"/>
                <w:kern w:val="0"/>
                <w:sz w:val="24"/>
                <w:szCs w:val="24"/>
              </w:rPr>
            </w:pPr>
          </w:p>
        </w:tc>
        <w:tc>
          <w:tcPr>
            <w:tcW w:w="8781" w:type="dxa"/>
            <w:gridSpan w:val="2"/>
            <w:tcBorders>
              <w:top w:val="single" w:sz="4" w:space="0" w:color="auto"/>
              <w:left w:val="nil"/>
              <w:bottom w:val="single" w:sz="4" w:space="0" w:color="auto"/>
              <w:right w:val="single" w:sz="4" w:space="0" w:color="000000"/>
            </w:tcBorders>
            <w:shd w:val="clear" w:color="auto" w:fill="auto"/>
            <w:vAlign w:val="center"/>
            <w:hideMark/>
          </w:tcPr>
          <w:p w14:paraId="59555E74" w14:textId="77777777" w:rsidR="00A12ADB" w:rsidRPr="00FE79D4" w:rsidRDefault="00A12ADB" w:rsidP="0004319E">
            <w:pPr>
              <w:widowControl/>
              <w:jc w:val="center"/>
              <w:rPr>
                <w:rFonts w:ascii="等线" w:eastAsia="等线" w:hAnsi="等线" w:cs="宋体"/>
                <w:kern w:val="0"/>
                <w:sz w:val="24"/>
                <w:szCs w:val="24"/>
              </w:rPr>
            </w:pPr>
            <w:r w:rsidRPr="00FE79D4">
              <w:rPr>
                <w:rFonts w:ascii="等线" w:eastAsia="等线" w:hAnsi="等线" w:cs="宋体" w:hint="eastAsia"/>
                <w:kern w:val="0"/>
                <w:sz w:val="24"/>
                <w:szCs w:val="24"/>
              </w:rPr>
              <w:t>GB/T 25000.51-2016 系统与软件工程 系统与软件质量要求和评价（</w:t>
            </w:r>
            <w:proofErr w:type="spellStart"/>
            <w:r w:rsidRPr="00FE79D4">
              <w:rPr>
                <w:rFonts w:ascii="等线" w:eastAsia="等线" w:hAnsi="等线" w:cs="宋体" w:hint="eastAsia"/>
                <w:kern w:val="0"/>
                <w:sz w:val="24"/>
                <w:szCs w:val="24"/>
              </w:rPr>
              <w:t>SQuaRE</w:t>
            </w:r>
            <w:proofErr w:type="spellEnd"/>
            <w:r w:rsidRPr="00FE79D4">
              <w:rPr>
                <w:rFonts w:ascii="等线" w:eastAsia="等线" w:hAnsi="等线" w:cs="宋体" w:hint="eastAsia"/>
                <w:kern w:val="0"/>
                <w:sz w:val="24"/>
                <w:szCs w:val="24"/>
              </w:rPr>
              <w:t>)第51部分:就绪可用软件产品（RUSP) 的质量要求和测试细则</w:t>
            </w:r>
          </w:p>
        </w:tc>
        <w:tc>
          <w:tcPr>
            <w:tcW w:w="975" w:type="dxa"/>
            <w:tcBorders>
              <w:top w:val="nil"/>
              <w:left w:val="nil"/>
              <w:bottom w:val="single" w:sz="4" w:space="0" w:color="auto"/>
              <w:right w:val="single" w:sz="4" w:space="0" w:color="auto"/>
            </w:tcBorders>
            <w:shd w:val="clear" w:color="auto" w:fill="auto"/>
            <w:vAlign w:val="center"/>
            <w:hideMark/>
          </w:tcPr>
          <w:p w14:paraId="3B1571CA" w14:textId="77777777" w:rsidR="00A12ADB" w:rsidRPr="00FE79D4" w:rsidRDefault="00A12ADB" w:rsidP="0004319E">
            <w:pPr>
              <w:widowControl/>
              <w:jc w:val="center"/>
              <w:rPr>
                <w:rFonts w:ascii="等线" w:eastAsia="等线" w:hAnsi="等线" w:cs="宋体"/>
                <w:kern w:val="0"/>
                <w:sz w:val="24"/>
                <w:szCs w:val="24"/>
              </w:rPr>
            </w:pPr>
            <w:r w:rsidRPr="00FE79D4">
              <w:rPr>
                <w:rFonts w:ascii="等线" w:eastAsia="等线" w:hAnsi="等线" w:cs="宋体" w:hint="eastAsia"/>
                <w:kern w:val="0"/>
                <w:sz w:val="24"/>
                <w:szCs w:val="24"/>
              </w:rPr>
              <w:t>刘迪</w:t>
            </w:r>
          </w:p>
        </w:tc>
      </w:tr>
      <w:tr w:rsidR="00A12ADB" w:rsidRPr="00383DC0" w14:paraId="36E6068D" w14:textId="77777777" w:rsidTr="00940F30">
        <w:trPr>
          <w:trHeight w:val="551"/>
        </w:trPr>
        <w:tc>
          <w:tcPr>
            <w:tcW w:w="1672" w:type="dxa"/>
            <w:vMerge/>
            <w:tcBorders>
              <w:top w:val="nil"/>
              <w:left w:val="single" w:sz="4" w:space="0" w:color="auto"/>
              <w:bottom w:val="single" w:sz="4" w:space="0" w:color="000000"/>
              <w:right w:val="single" w:sz="4" w:space="0" w:color="auto"/>
            </w:tcBorders>
            <w:vAlign w:val="center"/>
            <w:hideMark/>
          </w:tcPr>
          <w:p w14:paraId="6FEB5849" w14:textId="77777777" w:rsidR="00A12ADB" w:rsidRPr="00383DC0" w:rsidRDefault="00A12ADB" w:rsidP="0004319E">
            <w:pPr>
              <w:widowControl/>
              <w:jc w:val="left"/>
              <w:rPr>
                <w:rFonts w:ascii="宋体" w:hAnsi="宋体" w:cs="宋体"/>
                <w:kern w:val="0"/>
                <w:sz w:val="24"/>
                <w:szCs w:val="24"/>
              </w:rPr>
            </w:pPr>
          </w:p>
        </w:tc>
        <w:tc>
          <w:tcPr>
            <w:tcW w:w="8781" w:type="dxa"/>
            <w:gridSpan w:val="2"/>
            <w:tcBorders>
              <w:top w:val="single" w:sz="4" w:space="0" w:color="auto"/>
              <w:left w:val="nil"/>
              <w:bottom w:val="single" w:sz="4" w:space="0" w:color="auto"/>
              <w:right w:val="single" w:sz="4" w:space="0" w:color="000000"/>
            </w:tcBorders>
            <w:shd w:val="clear" w:color="auto" w:fill="auto"/>
            <w:vAlign w:val="center"/>
            <w:hideMark/>
          </w:tcPr>
          <w:p w14:paraId="32A6CC7A" w14:textId="77777777" w:rsidR="00A12ADB" w:rsidRPr="00FE79D4" w:rsidRDefault="00A12ADB" w:rsidP="0004319E">
            <w:pPr>
              <w:widowControl/>
              <w:jc w:val="center"/>
              <w:rPr>
                <w:rFonts w:ascii="等线" w:eastAsia="等线" w:hAnsi="等线" w:cs="宋体"/>
                <w:kern w:val="0"/>
                <w:sz w:val="24"/>
                <w:szCs w:val="24"/>
              </w:rPr>
            </w:pPr>
            <w:r w:rsidRPr="00FE79D4">
              <w:rPr>
                <w:rFonts w:ascii="等线" w:eastAsia="等线" w:hAnsi="等线" w:cs="宋体" w:hint="eastAsia"/>
                <w:kern w:val="0"/>
                <w:sz w:val="24"/>
                <w:szCs w:val="24"/>
              </w:rPr>
              <w:t>GB 4793.1-2007中关于电源变压器的安全和性能要求介绍</w:t>
            </w:r>
          </w:p>
        </w:tc>
        <w:tc>
          <w:tcPr>
            <w:tcW w:w="975" w:type="dxa"/>
            <w:tcBorders>
              <w:top w:val="nil"/>
              <w:left w:val="nil"/>
              <w:bottom w:val="single" w:sz="4" w:space="0" w:color="auto"/>
              <w:right w:val="single" w:sz="4" w:space="0" w:color="auto"/>
            </w:tcBorders>
            <w:shd w:val="clear" w:color="auto" w:fill="auto"/>
            <w:vAlign w:val="center"/>
            <w:hideMark/>
          </w:tcPr>
          <w:p w14:paraId="43FF23C9" w14:textId="77777777" w:rsidR="00A12ADB" w:rsidRPr="00FE79D4" w:rsidRDefault="00A12ADB" w:rsidP="0004319E">
            <w:pPr>
              <w:widowControl/>
              <w:jc w:val="center"/>
              <w:rPr>
                <w:rFonts w:ascii="等线" w:eastAsia="等线" w:hAnsi="等线" w:cs="宋体"/>
                <w:kern w:val="0"/>
                <w:sz w:val="24"/>
                <w:szCs w:val="24"/>
              </w:rPr>
            </w:pPr>
            <w:r w:rsidRPr="00FE79D4">
              <w:rPr>
                <w:rFonts w:ascii="等线" w:eastAsia="等线" w:hAnsi="等线" w:cs="宋体" w:hint="eastAsia"/>
                <w:kern w:val="0"/>
                <w:sz w:val="24"/>
                <w:szCs w:val="24"/>
              </w:rPr>
              <w:t>康文杰</w:t>
            </w:r>
          </w:p>
        </w:tc>
      </w:tr>
      <w:tr w:rsidR="00A12ADB" w:rsidRPr="00383DC0" w14:paraId="220128D7" w14:textId="77777777" w:rsidTr="00940F30">
        <w:trPr>
          <w:trHeight w:val="551"/>
        </w:trPr>
        <w:tc>
          <w:tcPr>
            <w:tcW w:w="1672" w:type="dxa"/>
            <w:vMerge/>
            <w:tcBorders>
              <w:top w:val="nil"/>
              <w:left w:val="single" w:sz="4" w:space="0" w:color="auto"/>
              <w:bottom w:val="single" w:sz="4" w:space="0" w:color="000000"/>
              <w:right w:val="single" w:sz="4" w:space="0" w:color="auto"/>
            </w:tcBorders>
            <w:vAlign w:val="center"/>
            <w:hideMark/>
          </w:tcPr>
          <w:p w14:paraId="31963307" w14:textId="77777777" w:rsidR="00A12ADB" w:rsidRPr="00383DC0" w:rsidRDefault="00A12ADB" w:rsidP="0004319E">
            <w:pPr>
              <w:widowControl/>
              <w:jc w:val="left"/>
              <w:rPr>
                <w:rFonts w:ascii="宋体" w:hAnsi="宋体" w:cs="宋体"/>
                <w:kern w:val="0"/>
                <w:sz w:val="24"/>
                <w:szCs w:val="24"/>
              </w:rPr>
            </w:pPr>
          </w:p>
        </w:tc>
        <w:tc>
          <w:tcPr>
            <w:tcW w:w="8781" w:type="dxa"/>
            <w:gridSpan w:val="2"/>
            <w:tcBorders>
              <w:top w:val="single" w:sz="4" w:space="0" w:color="auto"/>
              <w:left w:val="nil"/>
              <w:bottom w:val="single" w:sz="4" w:space="0" w:color="auto"/>
              <w:right w:val="single" w:sz="4" w:space="0" w:color="000000"/>
            </w:tcBorders>
            <w:shd w:val="clear" w:color="auto" w:fill="auto"/>
            <w:vAlign w:val="center"/>
            <w:hideMark/>
          </w:tcPr>
          <w:p w14:paraId="6A306B48" w14:textId="77777777" w:rsidR="00A12ADB" w:rsidRPr="00FE79D4" w:rsidRDefault="00A12ADB" w:rsidP="0004319E">
            <w:pPr>
              <w:widowControl/>
              <w:jc w:val="center"/>
              <w:rPr>
                <w:rFonts w:ascii="等线" w:eastAsia="等线" w:hAnsi="等线" w:cs="宋体"/>
                <w:kern w:val="0"/>
                <w:sz w:val="24"/>
                <w:szCs w:val="24"/>
              </w:rPr>
            </w:pPr>
            <w:r w:rsidRPr="00FE79D4">
              <w:rPr>
                <w:rFonts w:ascii="等线" w:eastAsia="等线" w:hAnsi="等线" w:cs="宋体" w:hint="eastAsia"/>
                <w:kern w:val="0"/>
                <w:sz w:val="24"/>
                <w:szCs w:val="24"/>
              </w:rPr>
              <w:t>《医用外科口罩》标准制修订进展和问题介绍</w:t>
            </w:r>
          </w:p>
        </w:tc>
        <w:tc>
          <w:tcPr>
            <w:tcW w:w="975" w:type="dxa"/>
            <w:tcBorders>
              <w:top w:val="nil"/>
              <w:left w:val="nil"/>
              <w:bottom w:val="single" w:sz="4" w:space="0" w:color="auto"/>
              <w:right w:val="single" w:sz="4" w:space="0" w:color="auto"/>
            </w:tcBorders>
            <w:shd w:val="clear" w:color="auto" w:fill="auto"/>
            <w:vAlign w:val="center"/>
            <w:hideMark/>
          </w:tcPr>
          <w:p w14:paraId="5E909DE5" w14:textId="77777777" w:rsidR="00A12ADB" w:rsidRPr="00FE79D4" w:rsidRDefault="00A12ADB" w:rsidP="0004319E">
            <w:pPr>
              <w:widowControl/>
              <w:jc w:val="center"/>
              <w:rPr>
                <w:rFonts w:ascii="等线" w:eastAsia="等线" w:hAnsi="等线" w:cs="宋体"/>
                <w:kern w:val="0"/>
                <w:sz w:val="24"/>
                <w:szCs w:val="24"/>
              </w:rPr>
            </w:pPr>
            <w:r w:rsidRPr="00FE79D4">
              <w:rPr>
                <w:rFonts w:ascii="等线" w:eastAsia="等线" w:hAnsi="等线" w:cs="宋体" w:hint="eastAsia"/>
                <w:kern w:val="0"/>
                <w:sz w:val="24"/>
                <w:szCs w:val="24"/>
              </w:rPr>
              <w:t>刘思敏</w:t>
            </w:r>
          </w:p>
        </w:tc>
      </w:tr>
    </w:tbl>
    <w:p w14:paraId="4C0AA35B" w14:textId="46AE7030" w:rsidR="009F5332" w:rsidRPr="008911E0" w:rsidRDefault="009F5332" w:rsidP="00940F30">
      <w:pPr>
        <w:spacing w:line="560" w:lineRule="exact"/>
        <w:jc w:val="left"/>
        <w:rPr>
          <w:rFonts w:ascii="仿宋_GB2312" w:eastAsia="仿宋_GB2312" w:hAnsi="宋体"/>
          <w:sz w:val="32"/>
          <w:szCs w:val="32"/>
        </w:rPr>
      </w:pPr>
    </w:p>
    <w:sectPr w:rsidR="009F5332" w:rsidRPr="008911E0" w:rsidSect="00A12ADB">
      <w:head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1F43A" w14:textId="77777777" w:rsidR="00585376" w:rsidRDefault="00585376" w:rsidP="009F5332">
      <w:r>
        <w:separator/>
      </w:r>
    </w:p>
  </w:endnote>
  <w:endnote w:type="continuationSeparator" w:id="0">
    <w:p w14:paraId="43E75339" w14:textId="77777777" w:rsidR="00585376" w:rsidRDefault="00585376" w:rsidP="009F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文星标宋">
    <w:altName w:val="宋体"/>
    <w:charset w:val="86"/>
    <w:family w:val="auto"/>
    <w:pitch w:val="default"/>
    <w:sig w:usb0="00000000" w:usb1="0000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B8D11" w14:textId="77777777" w:rsidR="00585376" w:rsidRDefault="00585376" w:rsidP="009F5332">
      <w:r>
        <w:separator/>
      </w:r>
    </w:p>
  </w:footnote>
  <w:footnote w:type="continuationSeparator" w:id="0">
    <w:p w14:paraId="713E99E4" w14:textId="77777777" w:rsidR="00585376" w:rsidRDefault="00585376" w:rsidP="009F5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35D72" w14:textId="77777777" w:rsidR="00610946" w:rsidRDefault="00610946" w:rsidP="0061094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9D"/>
    <w:rsid w:val="001312B1"/>
    <w:rsid w:val="00257E9D"/>
    <w:rsid w:val="00280024"/>
    <w:rsid w:val="002C1836"/>
    <w:rsid w:val="003625BE"/>
    <w:rsid w:val="004707B9"/>
    <w:rsid w:val="004A7683"/>
    <w:rsid w:val="00585376"/>
    <w:rsid w:val="005D79EE"/>
    <w:rsid w:val="005F3EE2"/>
    <w:rsid w:val="00610946"/>
    <w:rsid w:val="00685DB3"/>
    <w:rsid w:val="006E4CD0"/>
    <w:rsid w:val="007860E0"/>
    <w:rsid w:val="007C64F2"/>
    <w:rsid w:val="007D70EA"/>
    <w:rsid w:val="008911E0"/>
    <w:rsid w:val="008B1AA4"/>
    <w:rsid w:val="0093397A"/>
    <w:rsid w:val="00940F30"/>
    <w:rsid w:val="00954A3F"/>
    <w:rsid w:val="0099686E"/>
    <w:rsid w:val="009F5332"/>
    <w:rsid w:val="00A07C34"/>
    <w:rsid w:val="00A12ADB"/>
    <w:rsid w:val="00A21124"/>
    <w:rsid w:val="00A406A8"/>
    <w:rsid w:val="00A527C2"/>
    <w:rsid w:val="00A538B5"/>
    <w:rsid w:val="00AD7FCB"/>
    <w:rsid w:val="00B16D6E"/>
    <w:rsid w:val="00B41531"/>
    <w:rsid w:val="00E00887"/>
    <w:rsid w:val="00E224C8"/>
    <w:rsid w:val="00E755C8"/>
    <w:rsid w:val="00F52A7A"/>
    <w:rsid w:val="00FE79D4"/>
    <w:rsid w:val="00FF5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E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9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57E9D"/>
    <w:pPr>
      <w:spacing w:line="600" w:lineRule="exact"/>
      <w:ind w:firstLineChars="200" w:firstLine="600"/>
    </w:pPr>
    <w:rPr>
      <w:rFonts w:ascii="华文仿宋" w:eastAsia="华文仿宋" w:hAnsi="华文仿宋"/>
      <w:sz w:val="30"/>
      <w:szCs w:val="30"/>
    </w:rPr>
  </w:style>
  <w:style w:type="paragraph" w:styleId="a4">
    <w:name w:val="Body Text"/>
    <w:basedOn w:val="a"/>
    <w:rsid w:val="00257E9D"/>
    <w:rPr>
      <w:rFonts w:ascii="文星标宋" w:eastAsia="文星标宋" w:hAnsi="文星标宋"/>
      <w:color w:val="FF0000"/>
      <w:spacing w:val="30"/>
      <w:sz w:val="72"/>
      <w:szCs w:val="72"/>
    </w:rPr>
  </w:style>
  <w:style w:type="paragraph" w:styleId="a5">
    <w:name w:val="Plain Text"/>
    <w:basedOn w:val="a"/>
    <w:link w:val="Char"/>
    <w:unhideWhenUsed/>
    <w:rsid w:val="003625BE"/>
    <w:rPr>
      <w:rFonts w:ascii="宋体" w:hAnsi="Courier New" w:cs="Courier New"/>
      <w:szCs w:val="21"/>
    </w:rPr>
  </w:style>
  <w:style w:type="character" w:customStyle="1" w:styleId="Char">
    <w:name w:val="纯文本 Char"/>
    <w:link w:val="a5"/>
    <w:rsid w:val="003625BE"/>
    <w:rPr>
      <w:rFonts w:ascii="宋体" w:eastAsia="宋体" w:hAnsi="Courier New" w:cs="Courier New"/>
      <w:kern w:val="2"/>
      <w:sz w:val="21"/>
      <w:szCs w:val="21"/>
      <w:lang w:val="en-US" w:eastAsia="zh-CN" w:bidi="ar-SA"/>
    </w:rPr>
  </w:style>
  <w:style w:type="paragraph" w:styleId="a6">
    <w:name w:val="header"/>
    <w:basedOn w:val="a"/>
    <w:link w:val="Char0"/>
    <w:rsid w:val="009F533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9F5332"/>
    <w:rPr>
      <w:kern w:val="2"/>
      <w:sz w:val="18"/>
      <w:szCs w:val="18"/>
    </w:rPr>
  </w:style>
  <w:style w:type="paragraph" w:styleId="a7">
    <w:name w:val="footer"/>
    <w:basedOn w:val="a"/>
    <w:link w:val="Char1"/>
    <w:rsid w:val="009F5332"/>
    <w:pPr>
      <w:tabs>
        <w:tab w:val="center" w:pos="4153"/>
        <w:tab w:val="right" w:pos="8306"/>
      </w:tabs>
      <w:snapToGrid w:val="0"/>
      <w:jc w:val="left"/>
    </w:pPr>
    <w:rPr>
      <w:sz w:val="18"/>
      <w:szCs w:val="18"/>
    </w:rPr>
  </w:style>
  <w:style w:type="character" w:customStyle="1" w:styleId="Char1">
    <w:name w:val="页脚 Char"/>
    <w:link w:val="a7"/>
    <w:rsid w:val="009F5332"/>
    <w:rPr>
      <w:kern w:val="2"/>
      <w:sz w:val="18"/>
      <w:szCs w:val="18"/>
    </w:rPr>
  </w:style>
  <w:style w:type="paragraph" w:styleId="2">
    <w:name w:val="Body Text 2"/>
    <w:basedOn w:val="a"/>
    <w:link w:val="2Char"/>
    <w:rsid w:val="009F5332"/>
    <w:pPr>
      <w:spacing w:after="120" w:line="480" w:lineRule="auto"/>
    </w:pPr>
  </w:style>
  <w:style w:type="character" w:customStyle="1" w:styleId="2Char">
    <w:name w:val="正文文本 2 Char"/>
    <w:link w:val="2"/>
    <w:rsid w:val="009F5332"/>
    <w:rPr>
      <w:kern w:val="2"/>
      <w:sz w:val="21"/>
    </w:rPr>
  </w:style>
  <w:style w:type="character" w:styleId="a8">
    <w:name w:val="Hyperlink"/>
    <w:uiPriority w:val="99"/>
    <w:unhideWhenUsed/>
    <w:rsid w:val="007D70EA"/>
    <w:rPr>
      <w:color w:val="0000FF"/>
      <w:u w:val="single"/>
    </w:rPr>
  </w:style>
  <w:style w:type="paragraph" w:styleId="a9">
    <w:name w:val="List Paragraph"/>
    <w:basedOn w:val="a"/>
    <w:uiPriority w:val="99"/>
    <w:qFormat/>
    <w:rsid w:val="007D70EA"/>
    <w:pPr>
      <w:ind w:firstLineChars="200" w:firstLine="420"/>
    </w:pPr>
    <w:rPr>
      <w:rFonts w:ascii="Calibri" w:hAnsi="Calibri"/>
      <w:szCs w:val="22"/>
    </w:rPr>
  </w:style>
  <w:style w:type="paragraph" w:styleId="aa">
    <w:name w:val="Balloon Text"/>
    <w:basedOn w:val="a"/>
    <w:link w:val="Char2"/>
    <w:semiHidden/>
    <w:unhideWhenUsed/>
    <w:rsid w:val="00940F30"/>
    <w:rPr>
      <w:sz w:val="18"/>
      <w:szCs w:val="18"/>
    </w:rPr>
  </w:style>
  <w:style w:type="character" w:customStyle="1" w:styleId="Char2">
    <w:name w:val="批注框文本 Char"/>
    <w:basedOn w:val="a0"/>
    <w:link w:val="aa"/>
    <w:semiHidden/>
    <w:rsid w:val="00940F3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E9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57E9D"/>
    <w:pPr>
      <w:spacing w:line="600" w:lineRule="exact"/>
      <w:ind w:firstLineChars="200" w:firstLine="600"/>
    </w:pPr>
    <w:rPr>
      <w:rFonts w:ascii="华文仿宋" w:eastAsia="华文仿宋" w:hAnsi="华文仿宋"/>
      <w:sz w:val="30"/>
      <w:szCs w:val="30"/>
    </w:rPr>
  </w:style>
  <w:style w:type="paragraph" w:styleId="a4">
    <w:name w:val="Body Text"/>
    <w:basedOn w:val="a"/>
    <w:rsid w:val="00257E9D"/>
    <w:rPr>
      <w:rFonts w:ascii="文星标宋" w:eastAsia="文星标宋" w:hAnsi="文星标宋"/>
      <w:color w:val="FF0000"/>
      <w:spacing w:val="30"/>
      <w:sz w:val="72"/>
      <w:szCs w:val="72"/>
    </w:rPr>
  </w:style>
  <w:style w:type="paragraph" w:styleId="a5">
    <w:name w:val="Plain Text"/>
    <w:basedOn w:val="a"/>
    <w:link w:val="Char"/>
    <w:unhideWhenUsed/>
    <w:rsid w:val="003625BE"/>
    <w:rPr>
      <w:rFonts w:ascii="宋体" w:hAnsi="Courier New" w:cs="Courier New"/>
      <w:szCs w:val="21"/>
    </w:rPr>
  </w:style>
  <w:style w:type="character" w:customStyle="1" w:styleId="Char">
    <w:name w:val="纯文本 Char"/>
    <w:link w:val="a5"/>
    <w:rsid w:val="003625BE"/>
    <w:rPr>
      <w:rFonts w:ascii="宋体" w:eastAsia="宋体" w:hAnsi="Courier New" w:cs="Courier New"/>
      <w:kern w:val="2"/>
      <w:sz w:val="21"/>
      <w:szCs w:val="21"/>
      <w:lang w:val="en-US" w:eastAsia="zh-CN" w:bidi="ar-SA"/>
    </w:rPr>
  </w:style>
  <w:style w:type="paragraph" w:styleId="a6">
    <w:name w:val="header"/>
    <w:basedOn w:val="a"/>
    <w:link w:val="Char0"/>
    <w:rsid w:val="009F533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9F5332"/>
    <w:rPr>
      <w:kern w:val="2"/>
      <w:sz w:val="18"/>
      <w:szCs w:val="18"/>
    </w:rPr>
  </w:style>
  <w:style w:type="paragraph" w:styleId="a7">
    <w:name w:val="footer"/>
    <w:basedOn w:val="a"/>
    <w:link w:val="Char1"/>
    <w:rsid w:val="009F5332"/>
    <w:pPr>
      <w:tabs>
        <w:tab w:val="center" w:pos="4153"/>
        <w:tab w:val="right" w:pos="8306"/>
      </w:tabs>
      <w:snapToGrid w:val="0"/>
      <w:jc w:val="left"/>
    </w:pPr>
    <w:rPr>
      <w:sz w:val="18"/>
      <w:szCs w:val="18"/>
    </w:rPr>
  </w:style>
  <w:style w:type="character" w:customStyle="1" w:styleId="Char1">
    <w:name w:val="页脚 Char"/>
    <w:link w:val="a7"/>
    <w:rsid w:val="009F5332"/>
    <w:rPr>
      <w:kern w:val="2"/>
      <w:sz w:val="18"/>
      <w:szCs w:val="18"/>
    </w:rPr>
  </w:style>
  <w:style w:type="paragraph" w:styleId="2">
    <w:name w:val="Body Text 2"/>
    <w:basedOn w:val="a"/>
    <w:link w:val="2Char"/>
    <w:rsid w:val="009F5332"/>
    <w:pPr>
      <w:spacing w:after="120" w:line="480" w:lineRule="auto"/>
    </w:pPr>
  </w:style>
  <w:style w:type="character" w:customStyle="1" w:styleId="2Char">
    <w:name w:val="正文文本 2 Char"/>
    <w:link w:val="2"/>
    <w:rsid w:val="009F5332"/>
    <w:rPr>
      <w:kern w:val="2"/>
      <w:sz w:val="21"/>
    </w:rPr>
  </w:style>
  <w:style w:type="character" w:styleId="a8">
    <w:name w:val="Hyperlink"/>
    <w:uiPriority w:val="99"/>
    <w:unhideWhenUsed/>
    <w:rsid w:val="007D70EA"/>
    <w:rPr>
      <w:color w:val="0000FF"/>
      <w:u w:val="single"/>
    </w:rPr>
  </w:style>
  <w:style w:type="paragraph" w:styleId="a9">
    <w:name w:val="List Paragraph"/>
    <w:basedOn w:val="a"/>
    <w:uiPriority w:val="99"/>
    <w:qFormat/>
    <w:rsid w:val="007D70EA"/>
    <w:pPr>
      <w:ind w:firstLineChars="200" w:firstLine="420"/>
    </w:pPr>
    <w:rPr>
      <w:rFonts w:ascii="Calibri" w:hAnsi="Calibri"/>
      <w:szCs w:val="22"/>
    </w:rPr>
  </w:style>
  <w:style w:type="paragraph" w:styleId="aa">
    <w:name w:val="Balloon Text"/>
    <w:basedOn w:val="a"/>
    <w:link w:val="Char2"/>
    <w:semiHidden/>
    <w:unhideWhenUsed/>
    <w:rsid w:val="00940F30"/>
    <w:rPr>
      <w:sz w:val="18"/>
      <w:szCs w:val="18"/>
    </w:rPr>
  </w:style>
  <w:style w:type="character" w:customStyle="1" w:styleId="Char2">
    <w:name w:val="批注框文本 Char"/>
    <w:basedOn w:val="a0"/>
    <w:link w:val="aa"/>
    <w:semiHidden/>
    <w:rsid w:val="00940F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902-1659-479E-B0AD-49766F02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1229</Characters>
  <Application>Microsoft Office Word</Application>
  <DocSecurity>0</DocSecurity>
  <Lines>136</Lines>
  <Paragraphs>149</Paragraphs>
  <ScaleCrop>false</ScaleCrop>
  <Company>微软中国</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北京市医疗器械检验所</dc:title>
  <dc:creator>吴晓莉</dc:creator>
  <cp:lastModifiedBy>11486</cp:lastModifiedBy>
  <cp:revision>3</cp:revision>
  <dcterms:created xsi:type="dcterms:W3CDTF">2022-08-19T07:13:00Z</dcterms:created>
  <dcterms:modified xsi:type="dcterms:W3CDTF">2022-08-19T07:32:00Z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PORTALBIMTORGCN418275</vt:lpwstr>
  </property>
  <property fmtid="{D5CDD505-2E9C-101B-9397-08002B2CF9AE}" pid="3" name="DISProperties">
    <vt:lpwstr>DISdDocName,DIScgiUrl,DISdUser,DISdID,DISidcName,DISTaskPaneUrl</vt:lpwstr>
  </property>
  <property fmtid="{D5CDD505-2E9C-101B-9397-08002B2CF9AE}" pid="4" name="DIScgiUrl">
    <vt:lpwstr>http://portal.bimt.org.cn:80/cs/idcplg</vt:lpwstr>
  </property>
  <property fmtid="{D5CDD505-2E9C-101B-9397-08002B2CF9AE}" pid="5" name="DISdUser">
    <vt:lpwstr>weblogic</vt:lpwstr>
  </property>
  <property fmtid="{D5CDD505-2E9C-101B-9397-08002B2CF9AE}" pid="6" name="DISdID">
    <vt:lpwstr>440976</vt:lpwstr>
  </property>
  <property fmtid="{D5CDD505-2E9C-101B-9397-08002B2CF9AE}" pid="7" name="DISidcName">
    <vt:lpwstr>portalbimtorgcn</vt:lpwstr>
  </property>
  <property fmtid="{D5CDD505-2E9C-101B-9397-08002B2CF9AE}" pid="8" name="DISTaskPaneUrl">
    <vt:lpwstr>http://portal.bimt.org.cn:80/cs/idcplg?IdcService=DESKTOP_DOC_INFO&amp;dDocName=PORTALBIMTORGCN418275&amp;dID=440976&amp;ClientControlled=DocMan,taskpane&amp;coreContentOnly=1</vt:lpwstr>
  </property>
</Properties>
</file>